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关于组织201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助教人员业务能力考核的</w:t>
      </w:r>
      <w:r>
        <w:rPr>
          <w:rFonts w:hint="eastAsia" w:ascii="黑体" w:hAnsi="黑体" w:eastAsia="黑体"/>
          <w:sz w:val="32"/>
          <w:szCs w:val="32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各学院：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为进一步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落实《上海海洋大学青年教师助教工作制度实施办法》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（沪海洋人〔2015〕10号）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文件精神，根据“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关于组织开展2018年青年教师助教工作考核的通知”，特组织本次考核，现将有关事项通知如下：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考核时间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2018年11月27日下午12:30-16:30。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考核地点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第二教学楼一楼，2112教室报到，具体考核教室为2109、2110、2111。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 w:bidi="ar-SA"/>
        </w:rPr>
        <w:t>考核对象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2018年参与助教工作的青年教师。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考核内容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青年教师助教人员业务能力考核分课堂观摩和课堂表现两部分：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val="en-US" w:eastAsia="zh-CN"/>
        </w:rPr>
        <w:t>（1）课堂观摩：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2018年参加助教考核的青年教师需在10-11月期间观摩我校相关教师（附件1）课堂授课不少于2次，并提交观摩听课表（附件2）。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lang w:val="en-US" w:eastAsia="zh-CN"/>
        </w:rPr>
        <w:t>（2）课堂表现：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以现场讲授的方式进行，时间为15分钟，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其中12分钟响铃提醒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15分钟再次响铃结束。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 w:bidi="ar-SA"/>
        </w:rPr>
        <w:t>5.考核要求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各位参加考核教师在观摩相关教师课堂之前，需提前查看其该学期上课信息，并与其沟通，确定上课时间和地点并征得同意后前往观摩；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11月30日之前观摩结束并提交观摩记录表电子版至学院教学秘书处。教学秘书在汇总学院教师记录表之后统一发送至邮箱sljin@shou.edu.cn。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（2）各位参加考核教师须在11月23日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下班前提交现场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讲授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节段的教学设计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PPT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电子版至邮箱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sljin@shou.edu.cn。</w:t>
      </w:r>
    </w:p>
    <w:p>
      <w:pPr>
        <w:snapToGrid w:val="0"/>
        <w:spacing w:before="156" w:beforeLines="50" w:line="360" w:lineRule="auto"/>
        <w:ind w:firstLine="484" w:firstLineChars="202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6.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考核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顺序</w:t>
      </w:r>
    </w:p>
    <w:p>
      <w:pPr>
        <w:snapToGrid w:val="0"/>
        <w:spacing w:line="360" w:lineRule="auto"/>
        <w:ind w:firstLine="484" w:firstLineChars="202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以学院为单位安排，</w:t>
      </w:r>
      <w:r>
        <w:rPr>
          <w:rFonts w:hint="eastAsia"/>
          <w:sz w:val="24"/>
        </w:rPr>
        <w:t>如教师有特殊情况，可以在本</w:t>
      </w:r>
      <w:r>
        <w:rPr>
          <w:rFonts w:hint="eastAsia"/>
          <w:sz w:val="24"/>
          <w:lang w:eastAsia="zh-CN"/>
        </w:rPr>
        <w:t>部门教师</w:t>
      </w:r>
      <w:r>
        <w:rPr>
          <w:rFonts w:hint="eastAsia"/>
          <w:sz w:val="24"/>
        </w:rPr>
        <w:t>之间调整顺序，并于</w:t>
      </w:r>
      <w:r>
        <w:rPr>
          <w:rFonts w:hint="eastAsia"/>
          <w:sz w:val="24"/>
          <w:lang w:eastAsia="zh-CN"/>
        </w:rPr>
        <w:t>考核前一天</w:t>
      </w:r>
      <w:r>
        <w:rPr>
          <w:rFonts w:hint="eastAsia"/>
          <w:sz w:val="24"/>
        </w:rPr>
        <w:t>反馈</w:t>
      </w:r>
      <w:r>
        <w:rPr>
          <w:rFonts w:hint="eastAsia"/>
          <w:sz w:val="24"/>
          <w:lang w:eastAsia="zh-CN"/>
        </w:rPr>
        <w:t>至教务处。</w:t>
      </w:r>
      <w:r>
        <w:rPr>
          <w:rFonts w:hint="eastAsia"/>
          <w:b/>
          <w:bCs/>
          <w:sz w:val="24"/>
          <w:lang w:eastAsia="zh-CN"/>
        </w:rPr>
        <w:t>各位老师需提前</w:t>
      </w:r>
      <w:r>
        <w:rPr>
          <w:rFonts w:hint="eastAsia"/>
          <w:b/>
          <w:bCs/>
          <w:sz w:val="24"/>
          <w:lang w:val="en-US" w:eastAsia="zh-CN"/>
        </w:rPr>
        <w:t>20分钟到2112教室报道</w:t>
      </w:r>
      <w:r>
        <w:rPr>
          <w:rFonts w:hint="eastAsia"/>
          <w:sz w:val="24"/>
          <w:lang w:val="en-US" w:eastAsia="zh-CN"/>
        </w:rPr>
        <w:t>。</w:t>
      </w:r>
    </w:p>
    <w:tbl>
      <w:tblPr>
        <w:tblStyle w:val="8"/>
        <w:tblW w:w="7172" w:type="dxa"/>
        <w:jc w:val="center"/>
        <w:tblInd w:w="-1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788"/>
        <w:gridCol w:w="103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17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eastAsia="黑体"/>
                <w:kern w:val="0"/>
                <w:sz w:val="30"/>
                <w:szCs w:val="30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30"/>
                <w:szCs w:val="30"/>
              </w:rPr>
              <w:t>01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年度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eastAsia="zh-CN"/>
              </w:rPr>
              <w:t>助教人员业务能力考核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安排表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（理工农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组  2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  门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李一峰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13:00~13:15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徐晓雁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汪金涛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13:3</w:t>
            </w:r>
            <w:bookmarkStart w:id="0" w:name="_GoBack"/>
            <w:bookmarkEnd w:id="0"/>
            <w:r>
              <w:rPr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葛黄敏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梅俊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赵月亮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苗军舰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14:30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吴凯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李金杰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15:00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王茜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7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（理工农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组  2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谢婧倩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吴美琴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13:15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陈以芹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刘智翔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13:30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邹一波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杨诗琴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关欣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宋戈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14:30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8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金光哲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8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吴迪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78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杨建根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15:15~15:30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（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eastAsia="zh-CN"/>
              </w:rPr>
              <w:t>文经管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组  2</w:t>
            </w:r>
            <w:r>
              <w:rPr>
                <w:rFonts w:hint="eastAsia" w:ascii="黑体" w:eastAsia="黑体"/>
                <w:kern w:val="0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黑体" w:eastAsia="黑体"/>
                <w:kern w:val="0"/>
                <w:sz w:val="30"/>
                <w:szCs w:val="30"/>
              </w:rPr>
              <w:t>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杨晨星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卢锟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13:00~13:15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章惠琴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13:30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邱忠霞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叶淑静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张远和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张晓兰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14:30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郭爱丽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14:45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赵小丹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15:00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崔亚运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24"/>
              </w:rPr>
              <w:t>～</w:t>
            </w:r>
            <w:r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30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ind w:firstLine="555"/>
        <w:jc w:val="right"/>
        <w:rPr>
          <w:rFonts w:hint="eastAsia"/>
          <w:sz w:val="24"/>
        </w:rPr>
      </w:pPr>
      <w:r>
        <w:rPr>
          <w:rFonts w:hint="eastAsia"/>
          <w:sz w:val="24"/>
        </w:rPr>
        <w:t>教务处</w:t>
      </w:r>
    </w:p>
    <w:p>
      <w:pPr>
        <w:ind w:firstLine="555"/>
        <w:jc w:val="right"/>
        <w:rPr>
          <w:rFonts w:ascii="宋体" w:hAnsi="宋体"/>
          <w:sz w:val="24"/>
        </w:rPr>
        <w:sectPr>
          <w:pgSz w:w="11906" w:h="16838"/>
          <w:pgMar w:top="1418" w:right="1133" w:bottom="1440" w:left="1418" w:header="851" w:footer="992" w:gutter="0"/>
          <w:cols w:space="425" w:num="1"/>
          <w:docGrid w:type="linesAndChars" w:linePitch="312" w:charSpace="0"/>
        </w:sectPr>
      </w:pPr>
      <w:r>
        <w:rPr>
          <w:sz w:val="24"/>
        </w:rPr>
        <w:t>20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月2</w:t>
      </w:r>
      <w:r>
        <w:rPr>
          <w:rFonts w:hint="eastAsia"/>
          <w:sz w:val="24"/>
          <w:lang w:val="en-US" w:eastAsia="zh-CN"/>
        </w:rPr>
        <w:t>6</w:t>
      </w:r>
    </w:p>
    <w:p>
      <w:pPr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874F5"/>
    <w:multiLevelType w:val="singleLevel"/>
    <w:tmpl w:val="A4F87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B"/>
    <w:rsid w:val="00060CA4"/>
    <w:rsid w:val="000A7875"/>
    <w:rsid w:val="0015444B"/>
    <w:rsid w:val="00170AA0"/>
    <w:rsid w:val="002833EB"/>
    <w:rsid w:val="002F7F47"/>
    <w:rsid w:val="0038451E"/>
    <w:rsid w:val="003964C1"/>
    <w:rsid w:val="003E66FD"/>
    <w:rsid w:val="004115FC"/>
    <w:rsid w:val="00452BF1"/>
    <w:rsid w:val="00457538"/>
    <w:rsid w:val="004774E4"/>
    <w:rsid w:val="00486E61"/>
    <w:rsid w:val="00492688"/>
    <w:rsid w:val="004A311B"/>
    <w:rsid w:val="004A536B"/>
    <w:rsid w:val="004B7C60"/>
    <w:rsid w:val="004D1549"/>
    <w:rsid w:val="00547677"/>
    <w:rsid w:val="00572F85"/>
    <w:rsid w:val="005A77D0"/>
    <w:rsid w:val="005C01BC"/>
    <w:rsid w:val="005E02F2"/>
    <w:rsid w:val="006045FA"/>
    <w:rsid w:val="00620795"/>
    <w:rsid w:val="00632F59"/>
    <w:rsid w:val="0069396C"/>
    <w:rsid w:val="006B7A39"/>
    <w:rsid w:val="006C5DF3"/>
    <w:rsid w:val="006E55CC"/>
    <w:rsid w:val="00772C07"/>
    <w:rsid w:val="0077657C"/>
    <w:rsid w:val="0079473B"/>
    <w:rsid w:val="007A635A"/>
    <w:rsid w:val="007B5036"/>
    <w:rsid w:val="007C0E0F"/>
    <w:rsid w:val="007D2661"/>
    <w:rsid w:val="007E332C"/>
    <w:rsid w:val="008248B1"/>
    <w:rsid w:val="008814A5"/>
    <w:rsid w:val="008A5BAA"/>
    <w:rsid w:val="008E00D2"/>
    <w:rsid w:val="009247DA"/>
    <w:rsid w:val="0094597F"/>
    <w:rsid w:val="00960468"/>
    <w:rsid w:val="00966F39"/>
    <w:rsid w:val="009B756A"/>
    <w:rsid w:val="00A12976"/>
    <w:rsid w:val="00A43EE1"/>
    <w:rsid w:val="00A55D77"/>
    <w:rsid w:val="00A60659"/>
    <w:rsid w:val="00A74510"/>
    <w:rsid w:val="00A76110"/>
    <w:rsid w:val="00AB1D20"/>
    <w:rsid w:val="00AB48EE"/>
    <w:rsid w:val="00AD3B28"/>
    <w:rsid w:val="00B85456"/>
    <w:rsid w:val="00BC0330"/>
    <w:rsid w:val="00C44BDC"/>
    <w:rsid w:val="00C44D08"/>
    <w:rsid w:val="00CB1EA5"/>
    <w:rsid w:val="00CC7303"/>
    <w:rsid w:val="00D13D3D"/>
    <w:rsid w:val="00D60A37"/>
    <w:rsid w:val="00D65E2D"/>
    <w:rsid w:val="00D6774E"/>
    <w:rsid w:val="00D96A9C"/>
    <w:rsid w:val="00DD2E1B"/>
    <w:rsid w:val="00DD700A"/>
    <w:rsid w:val="00E0429C"/>
    <w:rsid w:val="00EB19CA"/>
    <w:rsid w:val="00F461E9"/>
    <w:rsid w:val="00F53A61"/>
    <w:rsid w:val="00F61F62"/>
    <w:rsid w:val="00FA0E48"/>
    <w:rsid w:val="00FC33D7"/>
    <w:rsid w:val="00FC387A"/>
    <w:rsid w:val="00FC5513"/>
    <w:rsid w:val="066E3AF8"/>
    <w:rsid w:val="0D8C572D"/>
    <w:rsid w:val="0E2846D0"/>
    <w:rsid w:val="0E7226BD"/>
    <w:rsid w:val="10C22F16"/>
    <w:rsid w:val="13BD7860"/>
    <w:rsid w:val="14254C9F"/>
    <w:rsid w:val="163C7BDC"/>
    <w:rsid w:val="1661598C"/>
    <w:rsid w:val="18220109"/>
    <w:rsid w:val="18D4564C"/>
    <w:rsid w:val="1E1A09AF"/>
    <w:rsid w:val="1F4A7B5E"/>
    <w:rsid w:val="1FEF305A"/>
    <w:rsid w:val="202F3C8D"/>
    <w:rsid w:val="20626EAB"/>
    <w:rsid w:val="21EE7FFD"/>
    <w:rsid w:val="22FD692F"/>
    <w:rsid w:val="26030F2B"/>
    <w:rsid w:val="2A4C1D5C"/>
    <w:rsid w:val="2ACB1E6F"/>
    <w:rsid w:val="2DF420E2"/>
    <w:rsid w:val="33470F63"/>
    <w:rsid w:val="353F5016"/>
    <w:rsid w:val="35982271"/>
    <w:rsid w:val="3AE64DD7"/>
    <w:rsid w:val="3BF85344"/>
    <w:rsid w:val="3CED0BC4"/>
    <w:rsid w:val="3FC00A59"/>
    <w:rsid w:val="498F6844"/>
    <w:rsid w:val="547A2D7B"/>
    <w:rsid w:val="594040DC"/>
    <w:rsid w:val="5C0E1121"/>
    <w:rsid w:val="60736495"/>
    <w:rsid w:val="61BF1E60"/>
    <w:rsid w:val="62A34913"/>
    <w:rsid w:val="637C5E3E"/>
    <w:rsid w:val="6578698E"/>
    <w:rsid w:val="65D20AB6"/>
    <w:rsid w:val="66E97EBD"/>
    <w:rsid w:val="68990F9E"/>
    <w:rsid w:val="6D1720EA"/>
    <w:rsid w:val="71EE7EAF"/>
    <w:rsid w:val="73D4437F"/>
    <w:rsid w:val="74634B8D"/>
    <w:rsid w:val="7571695E"/>
    <w:rsid w:val="77EB3A85"/>
    <w:rsid w:val="7A23422D"/>
    <w:rsid w:val="7D6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line="360" w:lineRule="auto"/>
      <w:ind w:left="283" w:leftChars="135" w:firstLine="420" w:firstLineChars="200"/>
    </w:pPr>
    <w:rPr>
      <w:sz w:val="24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3">
    <w:name w:val="网格型1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lue-ico"/>
    <w:basedOn w:val="6"/>
    <w:qFormat/>
    <w:uiPriority w:val="0"/>
  </w:style>
  <w:style w:type="character" w:customStyle="1" w:styleId="15">
    <w:name w:val="red-ico"/>
    <w:basedOn w:val="6"/>
    <w:qFormat/>
    <w:uiPriority w:val="0"/>
  </w:style>
  <w:style w:type="character" w:customStyle="1" w:styleId="16">
    <w:name w:val="red-ico2"/>
    <w:basedOn w:val="6"/>
    <w:qFormat/>
    <w:uiPriority w:val="0"/>
  </w:style>
  <w:style w:type="character" w:customStyle="1" w:styleId="17">
    <w:name w:val="divider6"/>
    <w:basedOn w:val="6"/>
    <w:qFormat/>
    <w:uiPriority w:val="0"/>
    <w:rPr>
      <w:b/>
      <w:color w:val="999999"/>
    </w:rPr>
  </w:style>
  <w:style w:type="character" w:customStyle="1" w:styleId="18">
    <w:name w:val="divider7"/>
    <w:basedOn w:val="6"/>
    <w:qFormat/>
    <w:uiPriority w:val="0"/>
    <w:rPr>
      <w:vanish/>
    </w:rPr>
  </w:style>
  <w:style w:type="character" w:customStyle="1" w:styleId="19">
    <w:name w:val="info"/>
    <w:basedOn w:val="6"/>
    <w:qFormat/>
    <w:uiPriority w:val="0"/>
    <w:rPr>
      <w:color w:val="FFA500"/>
      <w:sz w:val="18"/>
      <w:szCs w:val="18"/>
    </w:rPr>
  </w:style>
  <w:style w:type="character" w:customStyle="1" w:styleId="20">
    <w:name w:val="c_c41d23"/>
    <w:basedOn w:val="6"/>
    <w:qFormat/>
    <w:uiPriority w:val="0"/>
    <w:rPr>
      <w:color w:val="C41D23"/>
    </w:rPr>
  </w:style>
  <w:style w:type="character" w:customStyle="1" w:styleId="21">
    <w:name w:val="btn-area"/>
    <w:basedOn w:val="6"/>
    <w:qFormat/>
    <w:uiPriority w:val="0"/>
  </w:style>
  <w:style w:type="character" w:customStyle="1" w:styleId="22">
    <w:name w:val="nav-item-label4"/>
    <w:basedOn w:val="6"/>
    <w:qFormat/>
    <w:uiPriority w:val="0"/>
  </w:style>
  <w:style w:type="character" w:customStyle="1" w:styleId="23">
    <w:name w:val="c_1c59a7"/>
    <w:basedOn w:val="6"/>
    <w:qFormat/>
    <w:uiPriority w:val="0"/>
    <w:rPr>
      <w:rFonts w:ascii="微软雅黑" w:hAnsi="微软雅黑" w:eastAsia="微软雅黑" w:cs="微软雅黑"/>
      <w:color w:val="1C59A7"/>
      <w:sz w:val="21"/>
      <w:szCs w:val="21"/>
    </w:rPr>
  </w:style>
  <w:style w:type="character" w:customStyle="1" w:styleId="24">
    <w:name w:val="diff-html-changed"/>
    <w:basedOn w:val="6"/>
    <w:qFormat/>
    <w:uiPriority w:val="0"/>
  </w:style>
  <w:style w:type="character" w:customStyle="1" w:styleId="25">
    <w:name w:val="diff-html-removed"/>
    <w:basedOn w:val="6"/>
    <w:qFormat/>
    <w:uiPriority w:val="0"/>
    <w:rPr>
      <w:strike/>
      <w:sz w:val="21"/>
      <w:szCs w:val="21"/>
      <w:shd w:val="clear" w:fill="FDC6C6"/>
    </w:rPr>
  </w:style>
  <w:style w:type="character" w:customStyle="1" w:styleId="26">
    <w:name w:val="diff-html-added"/>
    <w:basedOn w:val="6"/>
    <w:qFormat/>
    <w:uiPriority w:val="0"/>
    <w:rPr>
      <w:sz w:val="21"/>
      <w:szCs w:val="21"/>
      <w:shd w:val="clear" w:fill="CCFF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1157</Words>
  <Characters>6599</Characters>
  <Lines>54</Lines>
  <Paragraphs>15</Paragraphs>
  <TotalTime>6</TotalTime>
  <ScaleCrop>false</ScaleCrop>
  <LinksUpToDate>false</LinksUpToDate>
  <CharactersWithSpaces>7741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2017-11-17T02:34:00Z</dcterms:created>
  <dc:creator>ostrea</dc:creator>
  <cp:lastModifiedBy>Administrator</cp:lastModifiedBy>
  <cp:lastPrinted>2015-10-10T07:49:00Z</cp:lastPrinted>
  <dcterms:modified xsi:type="dcterms:W3CDTF">2018-11-14T05:14:21Z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