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20</w:t>
      </w:r>
      <w:r>
        <w:rPr>
          <w:rFonts w:hint="eastAsia" w:ascii="黑体" w:eastAsia="黑体"/>
          <w:sz w:val="44"/>
          <w:szCs w:val="44"/>
          <w:lang w:val="en-US" w:eastAsia="zh-CN"/>
        </w:rPr>
        <w:t>192</w:t>
      </w:r>
      <w:r>
        <w:rPr>
          <w:rFonts w:hint="eastAsia" w:ascii="黑体" w:eastAsia="黑体"/>
          <w:sz w:val="44"/>
          <w:szCs w:val="44"/>
        </w:rPr>
        <w:t>学期跨校选课课程一览表</w:t>
      </w:r>
    </w:p>
    <w:tbl>
      <w:tblPr>
        <w:tblStyle w:val="4"/>
        <w:tblpPr w:leftFromText="180" w:rightFromText="180" w:vertAnchor="text" w:horzAnchor="margin" w:tblpXSpec="center" w:tblpY="1191"/>
        <w:tblW w:w="105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701"/>
        <w:gridCol w:w="1417"/>
        <w:gridCol w:w="2329"/>
        <w:gridCol w:w="1540"/>
        <w:gridCol w:w="700"/>
        <w:gridCol w:w="14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开设高校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听课费</w:t>
            </w:r>
          </w:p>
        </w:tc>
        <w:tc>
          <w:tcPr>
            <w:tcW w:w="2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上课时间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任课老师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校区地址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复旦大学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美国宗教与社会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260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周三1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:30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-15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:10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涂怡超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邯郸路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复旦大学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法律与社会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260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周二 18: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0-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:10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潘伟杰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邯郸路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复旦大学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西方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现代艺术：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历史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与理论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260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周二 18: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0-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:10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沈建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平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邯郸路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复旦大学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微生物与人类健康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260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周二 18: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0-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:10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钟 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江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邯郸路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同济大学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演讲学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2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周三1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00(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首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次2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/26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，线上线下结合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薛念文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四平路1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239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同济大学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中国玉石及玉文化鉴赏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待定</w:t>
            </w:r>
          </w:p>
        </w:tc>
        <w:tc>
          <w:tcPr>
            <w:tcW w:w="2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周三1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00(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首次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2/19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，与校内选修课合班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周征宇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四平路1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239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上海体育学院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运动急救学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2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19:00——20:30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老教学楼211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首次上课时间2020年2月20日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吴卫兵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上海市杨浦区清源环路650号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上海体育学院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运动疗法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2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14:45——18:00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伤骨科医院门诊部二楼 康复大厅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首次上课时间2020年2月18日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王雪强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上海市杨浦区清源环路650号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上海体育学院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运动营养学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2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周三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8:00——11:15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科研楼315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首次上课时间2020年2月19日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王茹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上海市杨浦区清源环路650号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上海体育学院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国乒荣耀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2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周三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19:00——20:30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教室：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新教2113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首次上课时间2020年2月19日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李崟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上海市杨浦区清源环路650号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上海体育学院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中华射艺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2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19:00——20:30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风雨篮球场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首次上课时间2020年2月19日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王震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上海市杨浦区清源环路650号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上海体育学院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红色体育赛事的开发与实践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2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19:00——20:30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绿瓦书店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首次上课时间2020年4月15日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陈伟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上海市杨浦区清源环路650号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上海海关学院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统计学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:0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0-20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:3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每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线上2次视频学习，1次在线精讲与讨论课。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首次为2月26日。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段景辉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浦东新区华夏西路5677号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上海理工大学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环境污染与健康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周二晚18:00-20:25（1-11周）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陶虹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军工路516号</w:t>
            </w:r>
          </w:p>
        </w:tc>
      </w:tr>
    </w:tbl>
    <w:p>
      <w:pPr>
        <w:jc w:val="left"/>
        <w:rPr>
          <w:rFonts w:ascii="黑体" w:eastAsia="黑体"/>
          <w:sz w:val="44"/>
          <w:szCs w:val="44"/>
        </w:rPr>
      </w:pP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157"/>
    <w:rsid w:val="006C6157"/>
    <w:rsid w:val="00967B7D"/>
    <w:rsid w:val="00DF717D"/>
    <w:rsid w:val="00E779F6"/>
    <w:rsid w:val="00EF58A0"/>
    <w:rsid w:val="00FA055B"/>
    <w:rsid w:val="2FB73B42"/>
    <w:rsid w:val="36234096"/>
    <w:rsid w:val="3E82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113</Words>
  <Characters>646</Characters>
  <Lines>5</Lines>
  <Paragraphs>1</Paragraphs>
  <TotalTime>1</TotalTime>
  <ScaleCrop>false</ScaleCrop>
  <LinksUpToDate>false</LinksUpToDate>
  <CharactersWithSpaces>758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2020-01-02T03:15:00Z</dcterms:created>
  <dc:creator>xxb</dc:creator>
  <cp:lastModifiedBy>xlchen</cp:lastModifiedBy>
  <dcterms:modified xsi:type="dcterms:W3CDTF">2020-01-03T02:57:18Z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