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050" w:firstLineChars="500"/>
        <w:jc w:val="both"/>
        <w:rPr>
          <w:rFonts w:ascii="仿宋_GB2312" w:eastAsia="仿宋_GB2312" w:cs="仿宋_GB2312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-29845</wp:posOffset>
            </wp:positionV>
            <wp:extent cx="685800" cy="677545"/>
            <wp:effectExtent l="0" t="0" r="0" b="8255"/>
            <wp:wrapNone/>
            <wp:docPr id="5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60579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54.6pt;height:0pt;width:477pt;z-index:251659264;mso-width-relative:page;mso-height-relative:page;" filled="f" stroked="t" coordsize="21600,21600" o:gfxdata="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3XAd1wAAAAsBAAAPAAAAAAAAAAEAIAAAACIAAABkcnMvZG93bnJldi54bWxQSwECFAAUAAAACACH&#10;TuJAo1BulewBAAC5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上</w:t>
      </w:r>
      <w:r>
        <w:rPr>
          <w:rFonts w:hint="eastAsia" w:ascii="华文行楷" w:hAnsi="华文中宋" w:eastAsia="华文行楷" w:cs="华文行楷"/>
          <w:spacing w:val="-40"/>
          <w:sz w:val="84"/>
          <w:szCs w:val="84"/>
          <w:highlight w:val="none"/>
        </w:rPr>
        <w:t>海</w: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highlight w:val="none"/>
        </w:rPr>
        <w:t>教务处</w:t>
      </w:r>
      <w:r>
        <w:rPr>
          <w:rFonts w:hint="eastAsia" w:ascii="仿宋" w:hAnsi="仿宋" w:eastAsia="仿宋" w:cs="仿宋"/>
          <w:highlight w:val="none"/>
        </w:rPr>
        <w:t>〔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23春</w:t>
      </w:r>
      <w:r>
        <w:rPr>
          <w:rFonts w:hint="eastAsia" w:ascii="仿宋" w:hAnsi="仿宋" w:eastAsia="仿宋" w:cs="仿宋"/>
          <w:highlight w:val="none"/>
        </w:rPr>
        <w:t>〕</w:t>
      </w:r>
      <w:r>
        <w:rPr>
          <w:rFonts w:hint="eastAsia" w:ascii="仿宋_GB2312" w:eastAsia="仿宋_GB2312" w:cs="仿宋_GB2312"/>
          <w:highlight w:val="none"/>
        </w:rPr>
        <w:t>第（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23</w:t>
      </w:r>
      <w:r>
        <w:rPr>
          <w:rFonts w:hint="eastAsia" w:ascii="仿宋_GB2312" w:eastAsia="仿宋_GB2312" w:cs="仿宋_GB2312"/>
          <w:highlight w:val="none"/>
        </w:rPr>
        <w:t>）号</w:t>
      </w:r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关于组织20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22-2023学年春季学期</w:t>
      </w:r>
      <w:r>
        <w:rPr>
          <w:rFonts w:hint="eastAsia" w:ascii="黑体" w:hAnsi="黑体" w:eastAsia="黑体"/>
          <w:sz w:val="32"/>
          <w:szCs w:val="32"/>
          <w:highlight w:val="none"/>
        </w:rPr>
        <w:t>助教人员业务能力考核的通知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各学院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（部）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根据《上海海洋大学青年教师助教工作制度实施办法》（沪海洋人〔2015〕10号），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本学期由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各学院（部）自行对学院内助教人员业务能力进行考核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现将考核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有关事项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通知如下：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考核对象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完成校排、院排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助教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任务的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教师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考核内容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助教人员业务能力考核分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随堂听课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参加网络培训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教学技能考核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三部分：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（1）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随堂听课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参加助教考核的教师需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随堂跟听指导教师讲授的本科生课程不少于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10课时，并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填写随堂听课记录表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（附件2）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asciiTheme="minorEastAsia" w:hAnsiTheme="minorEastAsia" w:cstheme="minorEastAsia"/>
          <w:bCs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</w:rPr>
        <w:t>（2）网络培训：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日前完成线上培训，观看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课时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培训视频并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撰写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不少于1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00字的培训小结。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新用户请先通过海大综合服务平台，激活泛雅网络教学平台账号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参加网络培训路径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手机端：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下载超星学习通APP，登录后点击页面右上角邀请码，输入班级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邀请码：</w:t>
      </w: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22817278，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</w:rPr>
        <w:t>加入培训班级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，点击</w:t>
      </w:r>
      <w:r>
        <w:rPr>
          <w:rStyle w:val="10"/>
          <w:rFonts w:hint="eastAsia" w:asciiTheme="minorEastAsia" w:hAnsiTheme="minorEastAsia" w:cstheme="minorEastAsia"/>
          <w:b/>
          <w:bCs w:val="0"/>
          <w:sz w:val="24"/>
          <w:szCs w:val="24"/>
          <w:highlight w:val="none"/>
          <w:lang w:eastAsia="zh-CN"/>
        </w:rPr>
        <w:t>章节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查找学习资源。或使用学习通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val="en-US" w:eastAsia="zh-CN"/>
        </w:rPr>
        <w:t>APP扫描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班级二维码加入班级：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drawing>
          <wp:inline distT="0" distB="0" distL="114300" distR="114300">
            <wp:extent cx="3140075" cy="3974465"/>
            <wp:effectExtent l="0" t="0" r="3175" b="6985"/>
            <wp:docPr id="1" name="图片 1" descr="168724288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72428822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电脑端：</w:t>
      </w: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  <w:lang w:eastAsia="zh-CN"/>
        </w:rPr>
        <w:t>通过手机端加入培训班级后，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登录海大综合服务平台-泛雅网络教学平台-教学空间-我学的课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2022（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）学期助教考核线上培训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”参加线上学习、培训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（3）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教学技能考核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以现场讲授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+教学反思+评委点评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进行，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时间为15分钟，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教学反思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+评委点评5分钟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5.考核结果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（1）考核结果为随堂听课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参加网络培训和教学技能考核的综合得分。满分为100分，随堂听课和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线上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培训各占10%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，教学技能考核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 xml:space="preserve">占80%。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（2）助教考核设合格、不合格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两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个等级，综合得分低于80分为不合格，需继续参加一个学期的校排助教任务并再次进行考核，考核通过方可申请上课。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6.材料提交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instrText xml:space="preserve"> HYPERLINK "mailto:1月6日前，学院将助教考核成绩单（附件1）、随堂听课记录表（附件2）、网络培训小结的电子版材料发送dmwei@shou.edu.cn。" </w:instrTex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7月5日前，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学院将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助教考核成绩单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盖章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电子版，附件1）、不少于10课时的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随堂听课记录表</w:t>
      </w:r>
      <w:bookmarkStart w:id="0" w:name="_GoBack"/>
      <w:bookmarkEnd w:id="0"/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（电子版，附件2）和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网络培训小结（电子版）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的电子版材料发送ydzhang@shou.edu.cn。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如有问题，请联系张衍栋 61903826。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default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附件1：助教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人员业务能力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成绩单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附件2：新教师随堂听课记录表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：上海海洋大学助教教学技能考核评分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标准（可参考）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：(教师版)超星学习通使用指南-手机端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：(教师版)泛雅网络教学平台使用手册-电脑端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2023年6月20日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874F5"/>
    <w:multiLevelType w:val="singleLevel"/>
    <w:tmpl w:val="A4F87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DBiNzg3MGQyNzgxNzc0YjY3NjI1MjZhZWI5N2UifQ=="/>
  </w:docVars>
  <w:rsids>
    <w:rsidRoot w:val="008A64D1"/>
    <w:rsid w:val="00004C14"/>
    <w:rsid w:val="00006A6E"/>
    <w:rsid w:val="00016EB3"/>
    <w:rsid w:val="00065EFE"/>
    <w:rsid w:val="00073C49"/>
    <w:rsid w:val="000F1075"/>
    <w:rsid w:val="001013C7"/>
    <w:rsid w:val="00174072"/>
    <w:rsid w:val="001A1F13"/>
    <w:rsid w:val="001C2C7A"/>
    <w:rsid w:val="001D6B5B"/>
    <w:rsid w:val="002003D1"/>
    <w:rsid w:val="002153AF"/>
    <w:rsid w:val="00237280"/>
    <w:rsid w:val="0025653A"/>
    <w:rsid w:val="002C2426"/>
    <w:rsid w:val="002C786D"/>
    <w:rsid w:val="002E1AAA"/>
    <w:rsid w:val="00305D1C"/>
    <w:rsid w:val="003239CF"/>
    <w:rsid w:val="00375B9C"/>
    <w:rsid w:val="00390827"/>
    <w:rsid w:val="00423B57"/>
    <w:rsid w:val="004A5B64"/>
    <w:rsid w:val="004F6D20"/>
    <w:rsid w:val="00525A48"/>
    <w:rsid w:val="005860B2"/>
    <w:rsid w:val="005A5473"/>
    <w:rsid w:val="005C39A8"/>
    <w:rsid w:val="005F0341"/>
    <w:rsid w:val="00687A09"/>
    <w:rsid w:val="006903B3"/>
    <w:rsid w:val="00692AFB"/>
    <w:rsid w:val="006F1A1B"/>
    <w:rsid w:val="00725ED8"/>
    <w:rsid w:val="007304CC"/>
    <w:rsid w:val="00743441"/>
    <w:rsid w:val="0075756C"/>
    <w:rsid w:val="00784456"/>
    <w:rsid w:val="007E5434"/>
    <w:rsid w:val="00830D05"/>
    <w:rsid w:val="00855CF1"/>
    <w:rsid w:val="008A64D1"/>
    <w:rsid w:val="008A66DB"/>
    <w:rsid w:val="008B55DF"/>
    <w:rsid w:val="008C4AA2"/>
    <w:rsid w:val="008F02A2"/>
    <w:rsid w:val="008F3B1E"/>
    <w:rsid w:val="008F5ED1"/>
    <w:rsid w:val="009301C8"/>
    <w:rsid w:val="00931449"/>
    <w:rsid w:val="00931637"/>
    <w:rsid w:val="00962397"/>
    <w:rsid w:val="009A7C78"/>
    <w:rsid w:val="009C5129"/>
    <w:rsid w:val="009E0716"/>
    <w:rsid w:val="00A91162"/>
    <w:rsid w:val="00AD34C4"/>
    <w:rsid w:val="00AE6984"/>
    <w:rsid w:val="00AF477A"/>
    <w:rsid w:val="00B5510E"/>
    <w:rsid w:val="00BA7D38"/>
    <w:rsid w:val="00BD04C0"/>
    <w:rsid w:val="00BE15A9"/>
    <w:rsid w:val="00C13AB5"/>
    <w:rsid w:val="00C211A0"/>
    <w:rsid w:val="00C57776"/>
    <w:rsid w:val="00C67219"/>
    <w:rsid w:val="00C835AF"/>
    <w:rsid w:val="00C90464"/>
    <w:rsid w:val="00CA6E5C"/>
    <w:rsid w:val="00CE6B97"/>
    <w:rsid w:val="00D35D53"/>
    <w:rsid w:val="00D80E22"/>
    <w:rsid w:val="00D9391F"/>
    <w:rsid w:val="00D9775A"/>
    <w:rsid w:val="00DD5EC2"/>
    <w:rsid w:val="00E262EC"/>
    <w:rsid w:val="00E57A74"/>
    <w:rsid w:val="00E875EB"/>
    <w:rsid w:val="00EA6641"/>
    <w:rsid w:val="00EB1427"/>
    <w:rsid w:val="00ED04A5"/>
    <w:rsid w:val="00FA08A3"/>
    <w:rsid w:val="00FD42E4"/>
    <w:rsid w:val="00FE7242"/>
    <w:rsid w:val="03977167"/>
    <w:rsid w:val="04692636"/>
    <w:rsid w:val="057E1809"/>
    <w:rsid w:val="058B707E"/>
    <w:rsid w:val="05A37594"/>
    <w:rsid w:val="0630278C"/>
    <w:rsid w:val="07B647F0"/>
    <w:rsid w:val="098D4B81"/>
    <w:rsid w:val="09EB593E"/>
    <w:rsid w:val="0AFD0BC6"/>
    <w:rsid w:val="0B7E1809"/>
    <w:rsid w:val="0BE559EE"/>
    <w:rsid w:val="0BF96A32"/>
    <w:rsid w:val="0C653C6C"/>
    <w:rsid w:val="0CB86EFD"/>
    <w:rsid w:val="0DEC1A17"/>
    <w:rsid w:val="0E545C5B"/>
    <w:rsid w:val="0E9B2EC6"/>
    <w:rsid w:val="10EF6DF5"/>
    <w:rsid w:val="134002F7"/>
    <w:rsid w:val="13722D41"/>
    <w:rsid w:val="143049C9"/>
    <w:rsid w:val="14963518"/>
    <w:rsid w:val="14AA7BBB"/>
    <w:rsid w:val="157A3F3C"/>
    <w:rsid w:val="169A14D3"/>
    <w:rsid w:val="16DD29A8"/>
    <w:rsid w:val="18A65EB9"/>
    <w:rsid w:val="192B12EA"/>
    <w:rsid w:val="195C1771"/>
    <w:rsid w:val="197B58B9"/>
    <w:rsid w:val="19AB6FFB"/>
    <w:rsid w:val="1A3F504D"/>
    <w:rsid w:val="1A5B69E5"/>
    <w:rsid w:val="1AFA6BF7"/>
    <w:rsid w:val="1CD07D40"/>
    <w:rsid w:val="1CDD0454"/>
    <w:rsid w:val="1D0E51AB"/>
    <w:rsid w:val="1D5C7392"/>
    <w:rsid w:val="1D8B0553"/>
    <w:rsid w:val="1EAF5927"/>
    <w:rsid w:val="203D1DD0"/>
    <w:rsid w:val="20C854D9"/>
    <w:rsid w:val="21C06661"/>
    <w:rsid w:val="21F61820"/>
    <w:rsid w:val="28235ECA"/>
    <w:rsid w:val="288175DC"/>
    <w:rsid w:val="28FD556C"/>
    <w:rsid w:val="29C4245D"/>
    <w:rsid w:val="29CC6CC5"/>
    <w:rsid w:val="2A7A2F26"/>
    <w:rsid w:val="2A991464"/>
    <w:rsid w:val="2D6A47C9"/>
    <w:rsid w:val="2D8F43E9"/>
    <w:rsid w:val="2DBE000D"/>
    <w:rsid w:val="2DF30931"/>
    <w:rsid w:val="2DFB0488"/>
    <w:rsid w:val="2EC74B27"/>
    <w:rsid w:val="2FBA0BF5"/>
    <w:rsid w:val="316A3BE8"/>
    <w:rsid w:val="33360E10"/>
    <w:rsid w:val="337B63E2"/>
    <w:rsid w:val="339503B1"/>
    <w:rsid w:val="33AF0CD1"/>
    <w:rsid w:val="33E06CD6"/>
    <w:rsid w:val="340F4D1A"/>
    <w:rsid w:val="354E487D"/>
    <w:rsid w:val="359F468A"/>
    <w:rsid w:val="37220DC6"/>
    <w:rsid w:val="37D8563B"/>
    <w:rsid w:val="37F9744E"/>
    <w:rsid w:val="38753F8C"/>
    <w:rsid w:val="389076D5"/>
    <w:rsid w:val="38DF2EE7"/>
    <w:rsid w:val="393F034D"/>
    <w:rsid w:val="39714209"/>
    <w:rsid w:val="39A108D3"/>
    <w:rsid w:val="3B352378"/>
    <w:rsid w:val="3C0643E1"/>
    <w:rsid w:val="3D4936F8"/>
    <w:rsid w:val="3D7134F9"/>
    <w:rsid w:val="3E1577ED"/>
    <w:rsid w:val="3F017710"/>
    <w:rsid w:val="3F824094"/>
    <w:rsid w:val="3F9F3693"/>
    <w:rsid w:val="3FB238BE"/>
    <w:rsid w:val="3FB74A4F"/>
    <w:rsid w:val="3FD2794D"/>
    <w:rsid w:val="40326002"/>
    <w:rsid w:val="40DA57F1"/>
    <w:rsid w:val="40E715FA"/>
    <w:rsid w:val="41FB39B5"/>
    <w:rsid w:val="425C12B1"/>
    <w:rsid w:val="427E24CC"/>
    <w:rsid w:val="43A10783"/>
    <w:rsid w:val="44046B7D"/>
    <w:rsid w:val="4440191D"/>
    <w:rsid w:val="46C66028"/>
    <w:rsid w:val="471B1F4D"/>
    <w:rsid w:val="47510C4F"/>
    <w:rsid w:val="4997005E"/>
    <w:rsid w:val="4BEB76F3"/>
    <w:rsid w:val="4C817479"/>
    <w:rsid w:val="4F8A6462"/>
    <w:rsid w:val="507E554E"/>
    <w:rsid w:val="50DA12FB"/>
    <w:rsid w:val="5200194E"/>
    <w:rsid w:val="53E8272A"/>
    <w:rsid w:val="556E7486"/>
    <w:rsid w:val="557B161C"/>
    <w:rsid w:val="55E83909"/>
    <w:rsid w:val="57B966D0"/>
    <w:rsid w:val="5875340D"/>
    <w:rsid w:val="5AC26CB9"/>
    <w:rsid w:val="5C040999"/>
    <w:rsid w:val="5C8B5330"/>
    <w:rsid w:val="5D065210"/>
    <w:rsid w:val="5D9A5E58"/>
    <w:rsid w:val="5FAE275E"/>
    <w:rsid w:val="60176D6A"/>
    <w:rsid w:val="602C791C"/>
    <w:rsid w:val="606B1C88"/>
    <w:rsid w:val="618028DA"/>
    <w:rsid w:val="61932251"/>
    <w:rsid w:val="621E0606"/>
    <w:rsid w:val="62236DF9"/>
    <w:rsid w:val="6262389E"/>
    <w:rsid w:val="637C1AD1"/>
    <w:rsid w:val="638A58D1"/>
    <w:rsid w:val="651B4BCD"/>
    <w:rsid w:val="67F82E69"/>
    <w:rsid w:val="683D3178"/>
    <w:rsid w:val="688726CA"/>
    <w:rsid w:val="696E0F95"/>
    <w:rsid w:val="6A45792F"/>
    <w:rsid w:val="6ABC2D0E"/>
    <w:rsid w:val="6AD03789"/>
    <w:rsid w:val="6B39613F"/>
    <w:rsid w:val="6BE80EF4"/>
    <w:rsid w:val="6C7506F1"/>
    <w:rsid w:val="6CA744F5"/>
    <w:rsid w:val="6D43087A"/>
    <w:rsid w:val="6DC7337F"/>
    <w:rsid w:val="6E065012"/>
    <w:rsid w:val="6EB3073E"/>
    <w:rsid w:val="6ECD116A"/>
    <w:rsid w:val="6F2963C9"/>
    <w:rsid w:val="6FF43359"/>
    <w:rsid w:val="70B074CA"/>
    <w:rsid w:val="718C03BE"/>
    <w:rsid w:val="72AB3ADC"/>
    <w:rsid w:val="72C7431C"/>
    <w:rsid w:val="73560D82"/>
    <w:rsid w:val="74B9376D"/>
    <w:rsid w:val="74E502A6"/>
    <w:rsid w:val="756F3FB7"/>
    <w:rsid w:val="76056F51"/>
    <w:rsid w:val="77D90031"/>
    <w:rsid w:val="79382508"/>
    <w:rsid w:val="7A357E04"/>
    <w:rsid w:val="7B6F2A72"/>
    <w:rsid w:val="7B887127"/>
    <w:rsid w:val="7C6A4A10"/>
    <w:rsid w:val="7C804104"/>
    <w:rsid w:val="7CE0638C"/>
    <w:rsid w:val="7DCA5BDA"/>
    <w:rsid w:val="7E234335"/>
    <w:rsid w:val="7ED576F1"/>
    <w:rsid w:val="7F40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AD42C-988F-4211-B895-F42FAB249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875</Words>
  <Characters>949</Characters>
  <Lines>8</Lines>
  <Paragraphs>2</Paragraphs>
  <TotalTime>1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2019-10-18T03:10:00Z</dcterms:created>
  <dc:creator>DADI</dc:creator>
  <cp:lastModifiedBy>张衍栋</cp:lastModifiedBy>
  <dcterms:modified xsi:type="dcterms:W3CDTF">2023-06-20T06:39:57Z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6012F459DA1A4C0CBE5CE6857F7F1542</vt:lpwstr>
  </property>
</Properties>
</file>