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A8DC0">
      <w:pPr>
        <w:jc w:val="center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上海海洋大学毕业论文（设计）</w:t>
      </w:r>
      <w:r>
        <w:rPr>
          <w:rFonts w:hint="eastAsia"/>
          <w:sz w:val="52"/>
          <w:szCs w:val="52"/>
        </w:rPr>
        <w:t>管理</w:t>
      </w:r>
      <w:r>
        <w:rPr>
          <w:rFonts w:hint="eastAsia"/>
          <w:sz w:val="52"/>
          <w:szCs w:val="52"/>
          <w:lang w:val="en-US" w:eastAsia="zh-CN"/>
        </w:rPr>
        <w:t>系统</w:t>
      </w:r>
    </w:p>
    <w:p w14:paraId="36F64CBC">
      <w:pPr>
        <w:jc w:val="center"/>
        <w:rPr>
          <w:rFonts w:hint="eastAsia" w:eastAsia="微软雅黑"/>
          <w:b/>
          <w:bCs/>
          <w:sz w:val="36"/>
          <w:szCs w:val="44"/>
          <w:lang w:val="en-US" w:eastAsia="zh-CN"/>
        </w:rPr>
      </w:pPr>
      <w:r>
        <w:rPr>
          <w:rFonts w:hint="eastAsia"/>
          <w:sz w:val="52"/>
          <w:szCs w:val="52"/>
        </w:rPr>
        <w:t>操作手册</w:t>
      </w:r>
      <w:r>
        <w:rPr>
          <w:rFonts w:hint="eastAsia"/>
          <w:sz w:val="52"/>
          <w:szCs w:val="52"/>
          <w:lang w:eastAsia="zh-CN"/>
        </w:rPr>
        <w:t>（</w:t>
      </w:r>
      <w:r>
        <w:rPr>
          <w:rFonts w:hint="eastAsia"/>
          <w:sz w:val="52"/>
          <w:szCs w:val="52"/>
          <w:lang w:val="en-US" w:eastAsia="zh-CN"/>
        </w:rPr>
        <w:t>指导教师</w:t>
      </w:r>
      <w:r>
        <w:rPr>
          <w:rFonts w:hint="eastAsia"/>
          <w:sz w:val="52"/>
          <w:szCs w:val="52"/>
          <w:lang w:eastAsia="zh-CN"/>
        </w:rPr>
        <w:t>）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002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3FE12D8F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11AC6BD2">
          <w:pPr>
            <w:pStyle w:val="16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TOC \o "1-3" \h \u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_Toc3735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 </w:t>
          </w:r>
          <w:r>
            <w:rPr>
              <w:rFonts w:hint="default"/>
              <w:lang w:val="en-US" w:eastAsia="zh-CN"/>
            </w:rPr>
            <w:t>毕业论文/设计</w:t>
          </w:r>
          <w:r>
            <w:tab/>
          </w:r>
          <w:r>
            <w:fldChar w:fldCharType="begin"/>
          </w:r>
          <w:r>
            <w:instrText xml:space="preserve"> PAGEREF _Toc3735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D501DEC">
          <w:pPr>
            <w:pStyle w:val="18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_Toc30938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1.1. </w:t>
          </w:r>
          <w:r>
            <w:rPr>
              <w:rFonts w:hint="eastAsia"/>
              <w:lang w:val="en-US" w:eastAsia="zh-CN"/>
            </w:rPr>
            <w:t>用户登录</w:t>
          </w:r>
          <w:r>
            <w:tab/>
          </w:r>
          <w:r>
            <w:fldChar w:fldCharType="begin"/>
          </w:r>
          <w:r>
            <w:instrText xml:space="preserve"> PAGEREF _Toc30938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2744C3C">
          <w:pPr>
            <w:pStyle w:val="18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_Toc22636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 </w:t>
          </w:r>
          <w:r>
            <w:rPr>
              <w:rFonts w:hint="default"/>
              <w:lang w:val="en-US" w:eastAsia="zh-CN"/>
            </w:rPr>
            <w:t>题目管理</w:t>
          </w:r>
          <w:r>
            <w:tab/>
          </w:r>
          <w:r>
            <w:fldChar w:fldCharType="begin"/>
          </w:r>
          <w:r>
            <w:instrText xml:space="preserve"> PAGEREF _Toc22636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1620E94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_Toc16788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1.2.1. </w:t>
          </w:r>
          <w:r>
            <w:rPr>
              <w:rFonts w:hint="default"/>
              <w:lang w:val="en-US" w:eastAsia="zh-CN"/>
            </w:rPr>
            <w:t>题目申报</w:t>
          </w:r>
          <w:r>
            <w:tab/>
          </w:r>
          <w:r>
            <w:fldChar w:fldCharType="begin"/>
          </w:r>
          <w:r>
            <w:instrText xml:space="preserve"> PAGEREF _Toc16788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8B4BB73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_Toc1463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 w:cs="微软雅黑"/>
              <w:lang w:val="en-US" w:eastAsia="zh-CN"/>
            </w:rPr>
            <w:t xml:space="preserve">1.2.2. </w:t>
          </w:r>
          <w:r>
            <w:rPr>
              <w:rFonts w:hint="eastAsia"/>
              <w:lang w:val="en-US" w:eastAsia="zh-CN"/>
            </w:rPr>
            <w:t>题目审批（</w:t>
          </w:r>
          <w:r>
            <w:rPr>
              <w:rFonts w:hint="eastAsia"/>
              <w:highlight w:val="yellow"/>
              <w:lang w:val="en-US" w:eastAsia="zh-CN"/>
            </w:rPr>
            <w:t>专业负责人、学院</w:t>
          </w:r>
          <w:r>
            <w:rPr>
              <w:rFonts w:hint="eastAsia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_Toc1463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AA2BC5E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_Toc13545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1.2.3. </w:t>
          </w:r>
          <w:r>
            <w:rPr>
              <w:rFonts w:hint="eastAsia"/>
              <w:lang w:val="en-US" w:eastAsia="zh-CN"/>
            </w:rPr>
            <w:t>题目维护</w:t>
          </w:r>
          <w:r>
            <w:tab/>
          </w:r>
          <w:r>
            <w:fldChar w:fldCharType="begin"/>
          </w:r>
          <w:r>
            <w:instrText xml:space="preserve"> PAGEREF _Toc13545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204B571E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_Toc1326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1.2.4. </w:t>
          </w:r>
          <w:r>
            <w:rPr>
              <w:rFonts w:hint="default"/>
              <w:lang w:val="en-US" w:eastAsia="zh-CN"/>
            </w:rPr>
            <w:t>选题结果确认</w:t>
          </w:r>
          <w:r>
            <w:tab/>
          </w:r>
          <w:r>
            <w:fldChar w:fldCharType="begin"/>
          </w:r>
          <w:r>
            <w:instrText xml:space="preserve"> PAGEREF _Toc1326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BC00A62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_Toc18623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1.2.5. </w:t>
          </w:r>
          <w:r>
            <w:rPr>
              <w:rFonts w:hint="eastAsia"/>
              <w:lang w:val="en-US" w:eastAsia="zh-CN"/>
            </w:rPr>
            <w:t>学生更题审批</w:t>
          </w:r>
          <w:r>
            <w:tab/>
          </w:r>
          <w:r>
            <w:fldChar w:fldCharType="begin"/>
          </w:r>
          <w:r>
            <w:instrText xml:space="preserve"> PAGEREF _Toc18623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537F82B9">
          <w:pPr>
            <w:pStyle w:val="18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_Toc14110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 </w:t>
          </w:r>
          <w:r>
            <w:rPr>
              <w:rFonts w:hint="default"/>
              <w:lang w:val="en-US" w:eastAsia="zh-CN"/>
            </w:rPr>
            <w:t>过程管理</w:t>
          </w:r>
          <w:r>
            <w:tab/>
          </w:r>
          <w:r>
            <w:fldChar w:fldCharType="begin"/>
          </w:r>
          <w:r>
            <w:instrText xml:space="preserve"> PAGEREF _Toc14110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24165F2C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_Toc32318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1.3.1. </w:t>
          </w:r>
          <w:r>
            <w:rPr>
              <w:rFonts w:hint="default"/>
              <w:lang w:val="en-US" w:eastAsia="zh-CN"/>
            </w:rPr>
            <w:t>上传电子签名</w:t>
          </w:r>
          <w:r>
            <w:tab/>
          </w:r>
          <w:r>
            <w:fldChar w:fldCharType="begin"/>
          </w:r>
          <w:r>
            <w:instrText xml:space="preserve"> PAGEREF _Toc32318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601888E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_Toc31187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1.3.2. </w:t>
          </w:r>
          <w:r>
            <w:rPr>
              <w:rFonts w:hint="eastAsia"/>
              <w:lang w:val="en-US" w:eastAsia="zh-CN"/>
            </w:rPr>
            <w:t>下达</w:t>
          </w:r>
          <w:r>
            <w:rPr>
              <w:rFonts w:hint="default"/>
              <w:lang w:val="en-US" w:eastAsia="zh-CN"/>
            </w:rPr>
            <w:t>任务书</w:t>
          </w:r>
          <w:r>
            <w:tab/>
          </w:r>
          <w:r>
            <w:fldChar w:fldCharType="begin"/>
          </w:r>
          <w:r>
            <w:instrText xml:space="preserve"> PAGEREF _Toc31187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F4F31B0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_Toc15653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1.3.3. </w:t>
          </w:r>
          <w:r>
            <w:rPr>
              <w:rFonts w:hint="eastAsia"/>
              <w:lang w:val="en-US" w:eastAsia="zh-CN"/>
            </w:rPr>
            <w:t>审批开题报告、中期检查</w:t>
          </w:r>
          <w:r>
            <w:tab/>
          </w:r>
          <w:r>
            <w:fldChar w:fldCharType="begin"/>
          </w:r>
          <w:r>
            <w:instrText xml:space="preserve"> PAGEREF _Toc15653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74EFF3E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_Toc5679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1.3.4. </w:t>
          </w:r>
          <w:r>
            <w:rPr>
              <w:rFonts w:hint="eastAsia"/>
              <w:lang w:val="en-US" w:eastAsia="zh-CN"/>
            </w:rPr>
            <w:t>查看</w:t>
          </w:r>
          <w:r>
            <w:rPr>
              <w:rFonts w:hint="default"/>
              <w:lang w:val="en-US" w:eastAsia="zh-CN"/>
            </w:rPr>
            <w:t>学生论文进度</w:t>
          </w:r>
          <w:r>
            <w:tab/>
          </w:r>
          <w:r>
            <w:fldChar w:fldCharType="begin"/>
          </w:r>
          <w:r>
            <w:instrText xml:space="preserve"> PAGEREF _Toc5679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E995929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_Toc4735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1.3.5. </w:t>
          </w:r>
          <w:r>
            <w:rPr>
              <w:rFonts w:hint="default"/>
              <w:lang w:val="en-US" w:eastAsia="zh-CN"/>
            </w:rPr>
            <w:t>指导记录审核</w:t>
          </w:r>
          <w:r>
            <w:tab/>
          </w:r>
          <w:r>
            <w:fldChar w:fldCharType="begin"/>
          </w:r>
          <w:r>
            <w:instrText xml:space="preserve"> PAGEREF _Toc4735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81A7392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_Toc30202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1.3.6. </w:t>
          </w:r>
          <w:r>
            <w:rPr>
              <w:rFonts w:hint="eastAsia"/>
              <w:lang w:val="en-US" w:eastAsia="zh-CN"/>
            </w:rPr>
            <w:t>评阅教师维护</w:t>
          </w:r>
          <w:r>
            <w:tab/>
          </w:r>
          <w:r>
            <w:fldChar w:fldCharType="begin"/>
          </w:r>
          <w:r>
            <w:instrText xml:space="preserve"> PAGEREF _Toc30202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760EA85">
          <w:pPr>
            <w:pStyle w:val="18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_Toc13876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 </w:t>
          </w:r>
          <w:r>
            <w:rPr>
              <w:rFonts w:hint="default"/>
              <w:lang w:val="en-US" w:eastAsia="zh-CN"/>
            </w:rPr>
            <w:t>答辩与成绩</w:t>
          </w:r>
          <w:r>
            <w:tab/>
          </w:r>
          <w:r>
            <w:fldChar w:fldCharType="begin"/>
          </w:r>
          <w:r>
            <w:instrText xml:space="preserve"> PAGEREF _Toc13876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361BBE1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_Toc6581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1.4.1. </w:t>
          </w:r>
          <w:r>
            <w:rPr>
              <w:rFonts w:hint="default"/>
              <w:lang w:val="en-US" w:eastAsia="zh-CN"/>
            </w:rPr>
            <w:t>答辩资格维护</w:t>
          </w:r>
          <w:r>
            <w:rPr>
              <w:rFonts w:hint="eastAsia"/>
              <w:lang w:val="en-US" w:eastAsia="zh-CN"/>
            </w:rPr>
            <w:t>及查看答辩安排</w:t>
          </w:r>
          <w:r>
            <w:tab/>
          </w:r>
          <w:r>
            <w:fldChar w:fldCharType="begin"/>
          </w:r>
          <w:r>
            <w:instrText xml:space="preserve"> PAGEREF _Toc6581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0728C79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_Toc5655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1.4.2. </w:t>
          </w:r>
          <w:r>
            <w:rPr>
              <w:rFonts w:hint="default"/>
              <w:lang w:val="en-US" w:eastAsia="zh-CN"/>
            </w:rPr>
            <w:t>答辩小组维护</w:t>
          </w:r>
          <w:r>
            <w:rPr>
              <w:rFonts w:hint="eastAsia"/>
              <w:lang w:val="en-US" w:eastAsia="zh-CN"/>
            </w:rPr>
            <w:t>（</w:t>
          </w:r>
          <w:r>
            <w:rPr>
              <w:rFonts w:hint="eastAsia"/>
              <w:highlight w:val="yellow"/>
              <w:lang w:val="en-US" w:eastAsia="zh-CN"/>
            </w:rPr>
            <w:t>答辩管理人角色</w:t>
          </w:r>
          <w:r>
            <w:rPr>
              <w:rFonts w:hint="eastAsia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_Toc5655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2B320AC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_Toc12784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1.4.3. </w:t>
          </w:r>
          <w:r>
            <w:rPr>
              <w:rFonts w:hint="default"/>
              <w:lang w:val="en-US" w:eastAsia="zh-CN"/>
            </w:rPr>
            <w:t>学生答辩安排</w:t>
          </w:r>
          <w:r>
            <w:rPr>
              <w:rFonts w:hint="eastAsia"/>
              <w:lang w:val="en-US" w:eastAsia="zh-CN"/>
            </w:rPr>
            <w:t>（</w:t>
          </w:r>
          <w:r>
            <w:rPr>
              <w:rFonts w:hint="eastAsia"/>
              <w:highlight w:val="yellow"/>
              <w:lang w:val="en-US" w:eastAsia="zh-CN"/>
            </w:rPr>
            <w:t>答辩管理人角色</w:t>
          </w:r>
          <w:r>
            <w:rPr>
              <w:rFonts w:hint="eastAsia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_Toc12784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EB59795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_Toc23127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1.4.4. </w:t>
          </w:r>
          <w:r>
            <w:rPr>
              <w:rFonts w:hint="eastAsia"/>
              <w:lang w:val="en-US" w:eastAsia="zh-CN"/>
            </w:rPr>
            <w:t>答辩记录上传</w:t>
          </w:r>
          <w:r>
            <w:tab/>
          </w:r>
          <w:r>
            <w:fldChar w:fldCharType="begin"/>
          </w:r>
          <w:r>
            <w:instrText xml:space="preserve"> PAGEREF _Toc23127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B06386A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_Toc8314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1.4.5. </w:t>
          </w:r>
          <w:r>
            <w:rPr>
              <w:rFonts w:hint="default"/>
              <w:lang w:val="en-US" w:eastAsia="zh-CN"/>
            </w:rPr>
            <w:t>成绩录入</w:t>
          </w:r>
          <w:r>
            <w:tab/>
          </w:r>
          <w:r>
            <w:fldChar w:fldCharType="begin"/>
          </w:r>
          <w:r>
            <w:instrText xml:space="preserve"> PAGEREF _Toc8314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2D71716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_Toc13950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1.4.6. </w:t>
          </w:r>
          <w:r>
            <w:rPr>
              <w:rFonts w:hint="default"/>
              <w:lang w:val="en-US" w:eastAsia="zh-CN"/>
            </w:rPr>
            <w:t>二辩成绩录入</w:t>
          </w:r>
          <w:r>
            <w:rPr>
              <w:rFonts w:hint="eastAsia"/>
              <w:lang w:val="en-US" w:eastAsia="zh-CN"/>
            </w:rPr>
            <w:t>（</w:t>
          </w:r>
          <w:r>
            <w:rPr>
              <w:rFonts w:hint="eastAsia"/>
              <w:highlight w:val="yellow"/>
              <w:lang w:val="en-US" w:eastAsia="zh-CN"/>
            </w:rPr>
            <w:t>答辩组长角色</w:t>
          </w:r>
          <w:r>
            <w:rPr>
              <w:rFonts w:hint="eastAsia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_Toc13950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68D81AA4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_Toc2015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1.4.7. </w:t>
          </w:r>
          <w:r>
            <w:rPr>
              <w:rFonts w:hint="default"/>
              <w:lang w:val="en-US" w:eastAsia="zh-CN"/>
            </w:rPr>
            <w:t>论文成绩审核</w:t>
          </w:r>
          <w:r>
            <w:rPr>
              <w:rFonts w:hint="eastAsia"/>
              <w:lang w:val="en-US" w:eastAsia="zh-CN"/>
            </w:rPr>
            <w:t>（</w:t>
          </w:r>
          <w:r>
            <w:rPr>
              <w:rFonts w:hint="eastAsia"/>
              <w:highlight w:val="yellow"/>
              <w:lang w:val="en-US" w:eastAsia="zh-CN"/>
            </w:rPr>
            <w:t>课程负责人角色</w:t>
          </w:r>
          <w:r>
            <w:rPr>
              <w:rFonts w:hint="eastAsia"/>
              <w:lang w:val="en-US" w:eastAsia="zh-CN"/>
            </w:rPr>
            <w:t>）</w:t>
          </w:r>
          <w:r>
            <w:tab/>
          </w:r>
          <w:r>
            <w:fldChar w:fldCharType="begin"/>
          </w:r>
          <w:r>
            <w:instrText xml:space="preserve"> PAGEREF _Toc2015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B6BD3C2">
          <w:pPr>
            <w:pStyle w:val="18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_Toc13154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1.5. </w:t>
          </w:r>
          <w:r>
            <w:rPr>
              <w:rFonts w:hint="eastAsia"/>
              <w:lang w:val="en-US" w:eastAsia="zh-CN"/>
            </w:rPr>
            <w:t>电子论文管理</w:t>
          </w:r>
          <w:r>
            <w:tab/>
          </w:r>
          <w:r>
            <w:fldChar w:fldCharType="begin"/>
          </w:r>
          <w:r>
            <w:instrText xml:space="preserve"> PAGEREF _Toc13154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494F1C8">
          <w:pPr>
            <w:pStyle w:val="13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_Toc1045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1.5.1. </w:t>
          </w:r>
          <w:r>
            <w:rPr>
              <w:rFonts w:hint="default"/>
              <w:lang w:val="en-US" w:eastAsia="zh-CN"/>
            </w:rPr>
            <w:t>学生论文文档审核</w:t>
          </w:r>
          <w:r>
            <w:tab/>
          </w:r>
          <w:r>
            <w:fldChar w:fldCharType="begin"/>
          </w:r>
          <w:r>
            <w:instrText xml:space="preserve"> PAGEREF _Toc1045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59BE07DA">
          <w:pPr>
            <w:rPr>
              <w:rFonts w:hint="eastAsia" w:asciiTheme="minorHAnsi" w:hAnsiTheme="minorHAnsi" w:eastAsiaTheme="minorEastAsia" w:cstheme="minorBidi"/>
              <w:kern w:val="2"/>
              <w:sz w:val="21"/>
              <w:szCs w:val="24"/>
              <w:lang w:val="en-US" w:eastAsia="zh-CN" w:bidi="ar-SA"/>
            </w:rPr>
          </w:pPr>
          <w:r>
            <w:rPr>
              <w:rFonts w:hint="eastAsia"/>
              <w:lang w:val="en-US" w:eastAsia="zh-CN"/>
            </w:rPr>
            <w:fldChar w:fldCharType="end"/>
          </w:r>
        </w:p>
      </w:sdtContent>
    </w:sdt>
    <w:p w14:paraId="7E5D01E3">
      <w:p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6C9102B3"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sectPr>
          <w:footerReference r:id="rId5" w:type="default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5CE5FDFD">
      <w:pPr>
        <w:pStyle w:val="2"/>
        <w:bidi w:val="0"/>
        <w:rPr>
          <w:rFonts w:hint="default"/>
          <w:lang w:val="en-US" w:eastAsia="zh-CN"/>
        </w:rPr>
      </w:pPr>
      <w:bookmarkStart w:id="0" w:name="_Toc3735"/>
      <w:r>
        <w:rPr>
          <w:rFonts w:hint="default"/>
          <w:lang w:val="en-US" w:eastAsia="zh-CN"/>
        </w:rPr>
        <w:t>毕业论文/设计</w:t>
      </w:r>
      <w:bookmarkEnd w:id="0"/>
    </w:p>
    <w:p w14:paraId="2408AE7D">
      <w:pPr>
        <w:pStyle w:val="3"/>
        <w:bidi w:val="0"/>
        <w:rPr>
          <w:rFonts w:hint="default"/>
          <w:lang w:val="en-US" w:eastAsia="zh-CN"/>
        </w:rPr>
      </w:pPr>
      <w:bookmarkStart w:id="1" w:name="_Toc30938"/>
      <w:r>
        <w:rPr>
          <w:rFonts w:hint="eastAsia"/>
          <w:lang w:val="en-US" w:eastAsia="zh-CN"/>
        </w:rPr>
        <w:t>用户登录</w:t>
      </w:r>
      <w:bookmarkEnd w:id="1"/>
    </w:p>
    <w:p w14:paraId="5C3CEBFE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通过校园网进入【网上办事大厅】-【场景服务】-【本科毕业论文系统】，如【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_Ref26993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1.1.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】。如在校外进入系统，需登录VPN。</w:t>
      </w:r>
    </w:p>
    <w:p w14:paraId="1C456AFD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6640195" cy="3393440"/>
            <wp:effectExtent l="0" t="0" r="8255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39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75738">
      <w:pPr>
        <w:jc w:val="center"/>
        <w:rPr>
          <w:rFonts w:hint="default"/>
          <w:highlight w:val="yellow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1.1.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系统入口</w:t>
      </w:r>
    </w:p>
    <w:p w14:paraId="7F47EE3B">
      <w:pPr>
        <w:pStyle w:val="3"/>
        <w:bidi w:val="0"/>
        <w:rPr>
          <w:rFonts w:hint="default"/>
          <w:lang w:val="en-US" w:eastAsia="zh-CN"/>
        </w:rPr>
      </w:pPr>
      <w:bookmarkStart w:id="2" w:name="_Toc22636"/>
      <w:r>
        <w:rPr>
          <w:rFonts w:hint="default"/>
          <w:lang w:val="en-US" w:eastAsia="zh-CN"/>
        </w:rPr>
        <w:t>题目管理</w:t>
      </w:r>
      <w:bookmarkEnd w:id="2"/>
    </w:p>
    <w:p w14:paraId="260989F5">
      <w:pPr>
        <w:pStyle w:val="4"/>
        <w:bidi w:val="0"/>
        <w:rPr>
          <w:rFonts w:hint="default"/>
          <w:lang w:val="en-US" w:eastAsia="zh-CN"/>
        </w:rPr>
      </w:pPr>
      <w:bookmarkStart w:id="3" w:name="_Toc16788"/>
      <w:r>
        <w:rPr>
          <w:rFonts w:hint="default"/>
          <w:lang w:val="en-US" w:eastAsia="zh-CN"/>
        </w:rPr>
        <w:t>题目申报</w:t>
      </w:r>
      <w:bookmarkEnd w:id="3"/>
    </w:p>
    <w:p w14:paraId="29D41BEA">
      <w:pPr>
        <w:ind w:firstLine="420" w:firstLineChars="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/>
          <w:lang w:val="en-US" w:eastAsia="zh-CN"/>
        </w:rPr>
        <w:t>在学院通知的</w:t>
      </w:r>
      <w:r>
        <w:rPr>
          <w:rFonts w:hint="eastAsia"/>
          <w:b/>
          <w:bCs/>
          <w:color w:val="auto"/>
          <w:lang w:val="en-US" w:eastAsia="zh-CN"/>
        </w:rPr>
        <w:t>申报时间内，指导教师可以进行论文题目申报（既立题）、申报个数</w:t>
      </w:r>
      <w:r>
        <w:rPr>
          <w:rFonts w:hint="eastAsia"/>
          <w:lang w:val="en-US" w:eastAsia="zh-CN"/>
        </w:rPr>
        <w:t>限定条件下，进入菜单【题目申报】，显示</w:t>
      </w:r>
      <w:r>
        <w:rPr>
          <w:rFonts w:hint="eastAsia"/>
          <w:b/>
          <w:bCs/>
          <w:lang w:val="en-US" w:eastAsia="zh-CN"/>
        </w:rPr>
        <w:t>题目申请</w:t>
      </w:r>
      <w:r>
        <w:rPr>
          <w:rFonts w:hint="eastAsia"/>
          <w:lang w:val="en-US" w:eastAsia="zh-CN"/>
        </w:rPr>
        <w:t>按钮。</w:t>
      </w:r>
      <w:r>
        <w:rPr>
          <w:rFonts w:hint="eastAsia" w:ascii="微软雅黑" w:hAnsi="微软雅黑" w:eastAsia="微软雅黑" w:cs="微软雅黑"/>
          <w:lang w:val="en-US" w:eastAsia="zh-CN"/>
        </w:rPr>
        <w:t>点击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题目申请</w:t>
      </w:r>
      <w:r>
        <w:rPr>
          <w:rFonts w:hint="eastAsia" w:ascii="微软雅黑" w:hAnsi="微软雅黑" w:eastAsia="微软雅黑" w:cs="微软雅黑"/>
          <w:lang w:val="en-US" w:eastAsia="zh-CN"/>
        </w:rPr>
        <w:t>按钮，填写题目信息后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提交</w:t>
      </w:r>
      <w:r>
        <w:rPr>
          <w:rFonts w:hint="eastAsia" w:ascii="微软雅黑" w:hAnsi="微软雅黑" w:eastAsia="微软雅黑" w:cs="微软雅黑"/>
          <w:lang w:val="en-US" w:eastAsia="zh-CN"/>
        </w:rPr>
        <w:t>，</w:t>
      </w:r>
      <w:r>
        <w:rPr>
          <w:rFonts w:hint="eastAsia" w:ascii="微软雅黑" w:hAnsi="微软雅黑" w:cs="微软雅黑"/>
          <w:lang w:val="en-US" w:eastAsia="zh-CN"/>
        </w:rPr>
        <w:t>等待专业负责人审核</w:t>
      </w:r>
      <w:r>
        <w:rPr>
          <w:rFonts w:hint="eastAsia" w:ascii="微软雅黑" w:hAnsi="微软雅黑" w:eastAsia="微软雅黑" w:cs="微软雅黑"/>
          <w:lang w:val="en-US" w:eastAsia="zh-CN"/>
        </w:rPr>
        <w:t>。</w:t>
      </w:r>
    </w:p>
    <w:p w14:paraId="467225AC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461125" cy="1636395"/>
            <wp:effectExtent l="0" t="0" r="635" b="9525"/>
            <wp:docPr id="13" name="图片 13" descr="175160954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75160954225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50BE9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5977255" cy="3211195"/>
            <wp:effectExtent l="0" t="0" r="12065" b="4445"/>
            <wp:docPr id="24" name="图片 24" descr="1751610744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7516107446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7255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776E">
      <w:pPr>
        <w:pStyle w:val="11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题目信息填写</w:t>
      </w:r>
    </w:p>
    <w:p w14:paraId="12352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00" w:lineRule="auto"/>
        <w:ind w:firstLine="420" w:firstLineChars="0"/>
        <w:textAlignment w:val="auto"/>
        <w:rPr>
          <w:rFonts w:hint="eastAsia" w:ascii="微软雅黑" w:hAnsi="微软雅黑" w:cs="微软雅黑"/>
          <w:lang w:val="en-US" w:eastAsia="zh-CN"/>
        </w:rPr>
      </w:pPr>
      <w:r>
        <w:rPr>
          <w:rFonts w:hint="eastAsia" w:ascii="微软雅黑" w:hAnsi="微软雅黑" w:cs="微软雅黑"/>
          <w:b/>
          <w:bCs/>
          <w:highlight w:val="yellow"/>
          <w:lang w:val="en-US" w:eastAsia="zh-CN"/>
        </w:rPr>
        <w:t>如已跟学生线下达成双选关系</w:t>
      </w:r>
      <w:r>
        <w:rPr>
          <w:rFonts w:hint="eastAsia" w:ascii="微软雅黑" w:hAnsi="微软雅黑" w:cs="微软雅黑"/>
          <w:lang w:val="en-US" w:eastAsia="zh-CN"/>
        </w:rPr>
        <w:t>，在申请题目直接选择对象“指定学生”-“添加”，根据学号、姓名查询学生信息，选择该学生，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_Ref27460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eastAsia="微软雅黑" w:cs="微软雅黑"/>
          <w:lang w:val="en-US" w:eastAsia="zh-CN"/>
        </w:rPr>
        <w:t>1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。</w:t>
      </w:r>
    </w:p>
    <w:p w14:paraId="235B1DD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993765" cy="2421890"/>
            <wp:effectExtent l="0" t="0" r="10795" b="1270"/>
            <wp:docPr id="27" name="图片 27" descr="1751867158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7518671587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93765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3A51B">
      <w:pPr>
        <w:pStyle w:val="11"/>
        <w:jc w:val="center"/>
        <w:rPr>
          <w:rFonts w:hint="eastAsia" w:ascii="微软雅黑" w:hAnsi="微软雅黑" w:cs="微软雅黑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3 选择学生页面</w:t>
      </w:r>
    </w:p>
    <w:p w14:paraId="1806A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 w:line="300" w:lineRule="auto"/>
        <w:ind w:firstLine="420" w:firstLineChars="0"/>
        <w:textAlignment w:val="auto"/>
        <w:rPr>
          <w:rFonts w:hint="default" w:ascii="微软雅黑" w:hAnsi="微软雅黑" w:eastAsia="微软雅黑" w:cs="微软雅黑"/>
          <w:color w:val="FF0000"/>
          <w:lang w:val="en-US" w:eastAsia="zh-CN"/>
        </w:rPr>
      </w:pPr>
      <w:r>
        <w:rPr>
          <w:rFonts w:hint="eastAsia" w:ascii="微软雅黑" w:hAnsi="微软雅黑" w:cs="微软雅黑"/>
          <w:b/>
          <w:bCs/>
          <w:highlight w:val="yellow"/>
          <w:lang w:val="en-US" w:eastAsia="zh-CN"/>
        </w:rPr>
        <w:t>如未跟学生线下达成双选关系</w:t>
      </w:r>
      <w:r>
        <w:rPr>
          <w:rFonts w:hint="eastAsia" w:ascii="微软雅黑" w:hAnsi="微软雅黑" w:cs="微软雅黑"/>
          <w:lang w:val="en-US" w:eastAsia="zh-CN"/>
        </w:rPr>
        <w:t>，可选择“面向院系专业”-“添加”，选题后再确定学生，如</w:t>
      </w:r>
      <w:r>
        <w:rPr>
          <w:rFonts w:hint="eastAsia" w:ascii="微软雅黑" w:hAnsi="微软雅黑" w:eastAsia="微软雅黑" w:cs="微软雅黑"/>
          <w:lang w:val="en-US" w:eastAsia="zh-CN"/>
        </w:rPr>
        <w:t>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_Ref27460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eastAsia="微软雅黑" w:cs="微软雅黑"/>
          <w:lang w:val="en-US" w:eastAsia="zh-CN"/>
        </w:rPr>
        <w:t>1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。</w:t>
      </w:r>
      <w:r>
        <w:rPr>
          <w:rFonts w:hint="eastAsia" w:ascii="微软雅黑" w:hAnsi="微软雅黑" w:cs="微软雅黑"/>
          <w:b/>
          <w:bCs/>
          <w:highlight w:val="yellow"/>
          <w:lang w:val="en-US" w:eastAsia="zh-CN"/>
        </w:rPr>
        <w:t>若导师跨学院指导，需注意“</w:t>
      </w:r>
      <w:r>
        <w:rPr>
          <w:rFonts w:hint="eastAsia"/>
          <w:b/>
          <w:bCs/>
          <w:highlight w:val="yellow"/>
          <w:lang w:val="en-US" w:eastAsia="zh-CN"/>
        </w:rPr>
        <w:t>面向院系专业</w:t>
      </w:r>
      <w:r>
        <w:rPr>
          <w:rFonts w:hint="eastAsia" w:ascii="微软雅黑" w:hAnsi="微软雅黑" w:cs="微软雅黑"/>
          <w:b/>
          <w:bCs/>
          <w:highlight w:val="yellow"/>
          <w:lang w:val="en-US" w:eastAsia="zh-CN"/>
        </w:rPr>
        <w:t>”。</w:t>
      </w:r>
    </w:p>
    <w:p w14:paraId="084D3366">
      <w:pPr>
        <w:rPr>
          <w:rFonts w:hint="eastAsia" w:eastAsia="微软雅黑"/>
          <w:lang w:eastAsia="zh-CN"/>
        </w:rPr>
      </w:pPr>
    </w:p>
    <w:p w14:paraId="1D5B0811">
      <w:pPr>
        <w:rPr>
          <w:rFonts w:hint="eastAsia"/>
          <w:lang w:val="en-US" w:eastAsia="zh-CN"/>
        </w:rPr>
      </w:pPr>
    </w:p>
    <w:p w14:paraId="2DBD63B5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495415" cy="2721610"/>
            <wp:effectExtent l="0" t="0" r="12065" b="6350"/>
            <wp:docPr id="34" name="图片 34" descr="1751867476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7518674768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5415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DE6C">
      <w:pPr>
        <w:pStyle w:val="11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4 选择专业页面</w:t>
      </w:r>
    </w:p>
    <w:p w14:paraId="637072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textAlignment w:val="auto"/>
        <w:rPr>
          <w:rFonts w:hint="default"/>
          <w:highlight w:val="yellow"/>
          <w:lang w:val="en-US" w:eastAsia="zh-CN"/>
        </w:rPr>
      </w:pPr>
      <w:r>
        <w:rPr>
          <w:rFonts w:hint="eastAsia"/>
          <w:lang w:val="en-US" w:eastAsia="zh-CN"/>
        </w:rPr>
        <w:t xml:space="preserve">  在题目申报界面，导师可及时查看审批结果，</w:t>
      </w:r>
      <w:r>
        <w:rPr>
          <w:rFonts w:hint="eastAsia" w:ascii="微软雅黑" w:hAnsi="微软雅黑" w:cs="微软雅黑"/>
          <w:lang w:val="en-US" w:eastAsia="zh-CN"/>
        </w:rPr>
        <w:t>如审批通过，审批结果为批准，若不通过，结果为拒绝</w:t>
      </w:r>
      <w:r>
        <w:rPr>
          <w:rFonts w:hint="eastAsia" w:ascii="微软雅黑" w:hAnsi="微软雅黑" w:eastAsia="微软雅黑" w:cs="微软雅黑"/>
          <w:lang w:val="en-US" w:eastAsia="zh-CN"/>
        </w:rPr>
        <w:t>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_Ref27460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eastAsia="微软雅黑" w:cs="微软雅黑"/>
          <w:lang w:val="en-US" w:eastAsia="zh-CN"/>
        </w:rPr>
        <w:t>1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cs="微软雅黑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，</w:t>
      </w:r>
      <w:r>
        <w:rPr>
          <w:rFonts w:hint="eastAsia" w:ascii="微软雅黑" w:hAnsi="微软雅黑" w:cs="微软雅黑"/>
          <w:highlight w:val="none"/>
          <w:lang w:val="en-US" w:eastAsia="zh-CN"/>
        </w:rPr>
        <w:t>指导老师可以查看审批不通过的原因，并对课题进行修改后再次提交或者重新创建课题。</w:t>
      </w:r>
    </w:p>
    <w:p w14:paraId="2FB4B57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2735" cy="2717165"/>
            <wp:effectExtent l="0" t="0" r="1905" b="10795"/>
            <wp:docPr id="6" name="图片 6" descr="270a9586-e3cc-4ee8-a54c-56812a49a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70a9586-e3cc-4ee8-a54c-56812a49a75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8657">
      <w:pPr>
        <w:rPr>
          <w:rFonts w:hint="default"/>
          <w:lang w:val="en-US" w:eastAsia="zh-CN"/>
        </w:rPr>
      </w:pPr>
    </w:p>
    <w:p w14:paraId="7000778C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5 查看审批结果</w:t>
      </w:r>
    </w:p>
    <w:p w14:paraId="6B89AEFA">
      <w:pPr>
        <w:rPr>
          <w:rFonts w:hint="default"/>
          <w:lang w:val="en-US" w:eastAsia="zh-CN"/>
        </w:rPr>
      </w:pPr>
    </w:p>
    <w:p w14:paraId="4549DDC9">
      <w:pPr>
        <w:pStyle w:val="4"/>
        <w:bidi w:val="0"/>
        <w:rPr>
          <w:rFonts w:hint="eastAsia" w:ascii="微软雅黑" w:hAnsi="微软雅黑" w:eastAsia="微软雅黑" w:cs="微软雅黑"/>
          <w:lang w:val="en-US" w:eastAsia="zh-CN"/>
        </w:rPr>
      </w:pPr>
      <w:bookmarkStart w:id="4" w:name="_Toc1463"/>
      <w:r>
        <w:rPr>
          <w:rFonts w:hint="eastAsia"/>
          <w:lang w:val="en-US" w:eastAsia="zh-CN"/>
        </w:rPr>
        <w:t>题目审批（</w:t>
      </w:r>
      <w:r>
        <w:rPr>
          <w:rFonts w:hint="eastAsia"/>
          <w:highlight w:val="yellow"/>
          <w:lang w:val="en-US" w:eastAsia="zh-CN"/>
        </w:rPr>
        <w:t>专业负责人、学院领导</w:t>
      </w:r>
      <w:r>
        <w:rPr>
          <w:rFonts w:hint="eastAsia"/>
          <w:lang w:val="en-US" w:eastAsia="zh-CN"/>
        </w:rPr>
        <w:t>）</w:t>
      </w:r>
      <w:bookmarkEnd w:id="4"/>
    </w:p>
    <w:p w14:paraId="5AB87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 w:ascii="微软雅黑" w:hAnsi="微软雅黑" w:cs="微软雅黑"/>
          <w:lang w:val="en-US" w:eastAsia="zh-CN"/>
        </w:rPr>
      </w:pPr>
      <w:r>
        <w:rPr>
          <w:rFonts w:hint="eastAsia" w:ascii="微软雅黑" w:hAnsi="微软雅黑" w:cs="微软雅黑"/>
          <w:lang w:val="en-US" w:eastAsia="zh-CN"/>
        </w:rPr>
        <w:t>导师进行立题申请后，需由</w:t>
      </w:r>
      <w:r>
        <w:rPr>
          <w:rFonts w:hint="eastAsia" w:ascii="微软雅黑" w:hAnsi="微软雅黑" w:eastAsia="微软雅黑" w:cs="微软雅黑"/>
          <w:lang w:val="en-US" w:eastAsia="zh-CN"/>
        </w:rPr>
        <w:t>专业负责人</w:t>
      </w:r>
      <w:r>
        <w:rPr>
          <w:rFonts w:hint="eastAsia" w:ascii="微软雅黑" w:hAnsi="微软雅黑" w:cs="微软雅黑"/>
          <w:lang w:val="en-US" w:eastAsia="zh-CN"/>
        </w:rPr>
        <w:t>、学院领导先后</w:t>
      </w:r>
      <w:r>
        <w:rPr>
          <w:rFonts w:hint="eastAsia" w:ascii="微软雅黑" w:hAnsi="微软雅黑" w:eastAsia="微软雅黑" w:cs="微软雅黑"/>
          <w:lang w:val="en-US" w:eastAsia="zh-CN"/>
        </w:rPr>
        <w:t>审批</w:t>
      </w:r>
      <w:r>
        <w:rPr>
          <w:rFonts w:hint="eastAsia" w:ascii="微软雅黑" w:hAnsi="微软雅黑" w:cs="微软雅黑"/>
          <w:lang w:val="en-US" w:eastAsia="zh-CN"/>
        </w:rPr>
        <w:t>，审批通过后，立题完成。</w:t>
      </w:r>
    </w:p>
    <w:p w14:paraId="62AAF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cs="微软雅黑"/>
          <w:lang w:val="en-US" w:eastAsia="zh-CN"/>
        </w:rPr>
        <w:t>操作如下：</w:t>
      </w:r>
      <w:r>
        <w:rPr>
          <w:rFonts w:hint="eastAsia"/>
          <w:lang w:val="en-US" w:eastAsia="zh-CN"/>
        </w:rPr>
        <w:t>进入菜单【首页】-【统一审批中心】审批，会有相应的待办事项提醒，如【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_Ref26993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】和【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_Ref26993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】。注意：</w:t>
      </w:r>
    </w:p>
    <w:p w14:paraId="37E81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default"/>
          <w:lang w:val="en-US" w:eastAsia="zh-CN"/>
        </w:rPr>
      </w:pPr>
    </w:p>
    <w:p w14:paraId="7EB29F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438900" cy="3174365"/>
            <wp:effectExtent l="0" t="0" r="7620" b="10795"/>
            <wp:docPr id="5" name="图片 5" descr="1752557293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525572931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317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C724A">
      <w:pPr>
        <w:pStyle w:val="11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 题目审批入口（专业负责人）</w:t>
      </w:r>
    </w:p>
    <w:p w14:paraId="1A347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【学院领导】一般同时拥有指导教师和学院领导双重身份，在进行审批业务时，需要点击【】右上角-姓名处-下拉选项，进行身份切换，切换成【学院领导】，方可看到相关待办事项提醒，如下图。</w:t>
      </w:r>
    </w:p>
    <w:p w14:paraId="7DF17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jc w:val="center"/>
        <w:textAlignment w:val="auto"/>
        <w:rPr>
          <w:rFonts w:hint="default"/>
          <w:color w:val="FF0000"/>
          <w:lang w:val="en-US" w:eastAsia="zh-CN"/>
        </w:rPr>
      </w:pPr>
      <w:r>
        <w:drawing>
          <wp:inline distT="0" distB="0" distL="114300" distR="114300">
            <wp:extent cx="5492750" cy="2709545"/>
            <wp:effectExtent l="0" t="0" r="12700" b="1460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92750" cy="270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30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414770" cy="1916430"/>
            <wp:effectExtent l="0" t="0" r="1270" b="3810"/>
            <wp:docPr id="29" name="图片 29" descr="1752557106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752557106279"/>
                    <pic:cNvPicPr>
                      <a:picLocks noChangeAspect="1"/>
                    </pic:cNvPicPr>
                  </pic:nvPicPr>
                  <pic:blipFill>
                    <a:blip r:embed="rId15"/>
                    <a:srcRect t="8113"/>
                    <a:stretch>
                      <a:fillRect/>
                    </a:stretch>
                  </pic:blipFill>
                  <pic:spPr>
                    <a:xfrm>
                      <a:off x="0" y="0"/>
                      <a:ext cx="641477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B64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textAlignment w:val="auto"/>
      </w:pPr>
    </w:p>
    <w:p w14:paraId="2399A807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题目审批入口（学院领导）</w:t>
      </w:r>
    </w:p>
    <w:p w14:paraId="5A82EF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进入审批业务入口后，如单个审批，点【审批】按钮，如批量审批，勾选后点【批量审批】，如【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_Ref26993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3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7E352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429375" cy="2061210"/>
            <wp:effectExtent l="0" t="0" r="1905" b="11430"/>
            <wp:docPr id="30" name="图片 30" descr="175161126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75161126307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52044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3 题目审批界面</w:t>
      </w:r>
    </w:p>
    <w:p w14:paraId="7BF3C3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textAlignment w:val="auto"/>
        <w:rPr>
          <w:rFonts w:hint="default"/>
          <w:lang w:val="en-US" w:eastAsia="zh-CN"/>
        </w:rPr>
      </w:pPr>
    </w:p>
    <w:p w14:paraId="6C49648A">
      <w:pPr>
        <w:pStyle w:val="4"/>
        <w:bidi w:val="0"/>
        <w:rPr>
          <w:rFonts w:hint="default"/>
          <w:lang w:val="en-US" w:eastAsia="zh-CN"/>
        </w:rPr>
      </w:pPr>
      <w:bookmarkStart w:id="5" w:name="_Toc13545"/>
      <w:r>
        <w:rPr>
          <w:rFonts w:hint="eastAsia"/>
          <w:lang w:val="en-US" w:eastAsia="zh-CN"/>
        </w:rPr>
        <w:t>题目维护</w:t>
      </w:r>
      <w:bookmarkEnd w:id="5"/>
    </w:p>
    <w:p w14:paraId="5B2304F2">
      <w:pPr>
        <w:pStyle w:val="11"/>
        <w:ind w:firstLine="400" w:firstLineChars="20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进入菜单【题目维护】，可查看、修改题目信息，</w:t>
      </w:r>
      <w:r>
        <w:rPr>
          <w:rFonts w:hint="eastAsia" w:ascii="Times New Roman" w:eastAsia="宋体"/>
          <w:lang w:val="en-US" w:eastAsia="zh-CN"/>
        </w:rPr>
        <w:t>如【</w:t>
      </w:r>
      <w:r>
        <w:rPr>
          <w:rFonts w:hint="eastAsia" w:ascii="Times New Roman" w:eastAsia="宋体"/>
          <w:lang w:val="en-US" w:eastAsia="zh-CN"/>
        </w:rPr>
        <w:fldChar w:fldCharType="begin"/>
      </w:r>
      <w:r>
        <w:rPr>
          <w:rFonts w:hint="eastAsia" w:ascii="Times New Roman" w:eastAsia="宋体"/>
          <w:lang w:val="en-US" w:eastAsia="zh-CN"/>
        </w:rPr>
        <w:instrText xml:space="preserve"> REF _Ref28717 \h </w:instrText>
      </w:r>
      <w:r>
        <w:rPr>
          <w:rFonts w:hint="eastAsia" w:ascii="Times New Roman" w:eastAsia="宋体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 w:ascii="Times New Roman" w:eastAsia="宋体"/>
          <w:lang w:val="en-US" w:eastAsia="zh-CN"/>
        </w:rPr>
        <w:fldChar w:fldCharType="end"/>
      </w:r>
      <w:r>
        <w:rPr>
          <w:rFonts w:hint="eastAsia" w:ascii="Times New Roman" w:eastAsia="宋体"/>
          <w:lang w:val="en-US" w:eastAsia="zh-CN"/>
        </w:rPr>
        <w:t>】</w:t>
      </w:r>
      <w:r>
        <w:rPr>
          <w:rFonts w:hint="eastAsia" w:ascii="微软雅黑" w:hAnsi="微软雅黑" w:eastAsia="微软雅黑" w:cs="微软雅黑"/>
          <w:lang w:eastAsia="zh-CN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除</w:t>
      </w:r>
      <w:r>
        <w:rPr>
          <w:rFonts w:hint="eastAsia" w:ascii="微软雅黑" w:hAnsi="微软雅黑" w:eastAsia="微软雅黑" w:cs="微软雅黑"/>
          <w:b/>
          <w:bCs/>
          <w:highlight w:val="yellow"/>
          <w:lang w:val="en-US" w:eastAsia="zh-CN"/>
        </w:rPr>
        <w:t>题目、第二导师</w:t>
      </w:r>
      <w:r>
        <w:rPr>
          <w:rFonts w:hint="eastAsia" w:ascii="微软雅黑" w:hAnsi="微软雅黑" w:eastAsia="微软雅黑" w:cs="微软雅黑"/>
          <w:lang w:val="en-US" w:eastAsia="zh-CN"/>
        </w:rPr>
        <w:t>外，</w:t>
      </w:r>
      <w:r>
        <w:rPr>
          <w:rFonts w:hint="eastAsia" w:ascii="微软雅黑" w:hAnsi="微软雅黑" w:eastAsia="微软雅黑" w:cs="微软雅黑"/>
          <w:b/>
          <w:bCs/>
          <w:highlight w:val="yellow"/>
          <w:lang w:val="en-US" w:eastAsia="zh-CN"/>
        </w:rPr>
        <w:t>在论文终稿审核前其他信息都可修改</w:t>
      </w:r>
      <w:r>
        <w:rPr>
          <w:rFonts w:hint="eastAsia" w:ascii="微软雅黑" w:hAnsi="微软雅黑" w:eastAsia="微软雅黑" w:cs="微软雅黑"/>
          <w:lang w:val="en-US" w:eastAsia="zh-CN"/>
        </w:rPr>
        <w:t>。</w:t>
      </w:r>
    </w:p>
    <w:p w14:paraId="72CD6DF7">
      <w:pPr>
        <w:pStyle w:val="11"/>
        <w:ind w:firstLine="400" w:firstLineChars="200"/>
        <w:jc w:val="both"/>
        <w:rPr>
          <w:rFonts w:hint="default" w:ascii="Times New Roman" w:eastAsia="宋体"/>
          <w:color w:val="FF0000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注：</w:t>
      </w: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这个地方修改后，所有后续的流程里面涉及到此处信息相关的都会同步修改，但以附件形式上传的内容不会变动。</w:t>
      </w:r>
    </w:p>
    <w:p w14:paraId="56258296">
      <w:pPr>
        <w:ind w:firstLine="420" w:firstLineChars="200"/>
        <w:jc w:val="center"/>
        <w:rPr>
          <w:rFonts w:hint="default" w:ascii="Times New Roman" w:eastAsia="宋体"/>
          <w:lang w:val="en-US" w:eastAsia="zh-CN"/>
        </w:rPr>
      </w:pPr>
      <w:r>
        <w:rPr>
          <w:rFonts w:hint="default" w:ascii="Times New Roman" w:eastAsia="宋体"/>
          <w:lang w:val="en-US" w:eastAsia="zh-CN"/>
        </w:rPr>
        <w:drawing>
          <wp:inline distT="0" distB="0" distL="114300" distR="114300">
            <wp:extent cx="6190615" cy="1910080"/>
            <wp:effectExtent l="0" t="0" r="12065" b="10160"/>
            <wp:docPr id="31" name="图片 31" descr="175161194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75161194119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4F4AC">
      <w:pPr>
        <w:ind w:firstLine="420" w:firstLineChars="200"/>
        <w:jc w:val="center"/>
        <w:rPr>
          <w:rFonts w:hint="default" w:ascii="Times New Roman" w:eastAsia="宋体"/>
          <w:lang w:val="en-US" w:eastAsia="zh-CN"/>
        </w:rPr>
      </w:pPr>
      <w:r>
        <w:rPr>
          <w:rFonts w:hint="default" w:ascii="Times New Roman" w:eastAsia="宋体"/>
          <w:lang w:val="en-US" w:eastAsia="zh-CN"/>
        </w:rPr>
        <w:drawing>
          <wp:inline distT="0" distB="0" distL="114300" distR="114300">
            <wp:extent cx="6125210" cy="2539365"/>
            <wp:effectExtent l="0" t="0" r="1270" b="5715"/>
            <wp:docPr id="32" name="图片 32" descr="1751612699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75161269957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5210" cy="253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228A0">
      <w:pPr>
        <w:pStyle w:val="11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题目维护页面</w:t>
      </w:r>
    </w:p>
    <w:p w14:paraId="7EB5B2C0">
      <w:pPr>
        <w:rPr>
          <w:rFonts w:hint="default"/>
          <w:lang w:val="en-US" w:eastAsia="zh-CN"/>
        </w:rPr>
      </w:pPr>
    </w:p>
    <w:p w14:paraId="07CE031E">
      <w:pPr>
        <w:pStyle w:val="4"/>
        <w:bidi w:val="0"/>
        <w:rPr>
          <w:rFonts w:hint="default"/>
          <w:lang w:val="en-US" w:eastAsia="zh-CN"/>
        </w:rPr>
      </w:pPr>
      <w:bookmarkStart w:id="6" w:name="_Toc1326"/>
      <w:r>
        <w:rPr>
          <w:rFonts w:hint="default"/>
          <w:lang w:val="en-US" w:eastAsia="zh-CN"/>
        </w:rPr>
        <w:t>选题结果确认</w:t>
      </w:r>
      <w:bookmarkEnd w:id="6"/>
    </w:p>
    <w:p w14:paraId="240E6867">
      <w:pPr>
        <w:ind w:firstLine="420" w:firstLineChars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cs="微软雅黑"/>
          <w:lang w:val="en-US" w:eastAsia="zh-CN"/>
        </w:rPr>
        <w:t>在选题结果确认时间内，</w:t>
      </w:r>
      <w:r>
        <w:rPr>
          <w:rFonts w:hint="eastAsia" w:ascii="微软雅黑" w:hAnsi="微软雅黑" w:eastAsia="微软雅黑" w:cs="微软雅黑"/>
          <w:highlight w:val="yellow"/>
          <w:lang w:val="en-US" w:eastAsia="zh-CN"/>
        </w:rPr>
        <w:t>进入菜单【选题结果确认】</w:t>
      </w:r>
      <w:r>
        <w:rPr>
          <w:rFonts w:hint="eastAsia" w:ascii="微软雅黑" w:hAnsi="微软雅黑" w:eastAsia="微软雅黑" w:cs="微软雅黑"/>
          <w:lang w:val="en-US" w:eastAsia="zh-CN"/>
        </w:rPr>
        <w:t>，点击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管理</w:t>
      </w:r>
      <w:r>
        <w:rPr>
          <w:rFonts w:hint="eastAsia" w:ascii="微软雅黑" w:hAnsi="微软雅黑" w:eastAsia="微软雅黑" w:cs="微软雅黑"/>
          <w:lang w:val="en-US" w:eastAsia="zh-CN"/>
        </w:rPr>
        <w:t>按钮，如【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_Ref28717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】。选题</w:t>
      </w:r>
      <w:r>
        <w:rPr>
          <w:rFonts w:hint="eastAsia" w:ascii="微软雅黑" w:hAnsi="微软雅黑" w:cs="微软雅黑"/>
          <w:lang w:val="en-US" w:eastAsia="zh-CN"/>
        </w:rPr>
        <w:t>结果列：</w:t>
      </w:r>
      <w:r>
        <w:rPr>
          <w:rFonts w:hint="eastAsia" w:ascii="微软雅黑" w:hAnsi="微软雅黑" w:eastAsia="微软雅黑" w:cs="微软雅黑"/>
          <w:lang w:val="en-US" w:eastAsia="zh-CN"/>
        </w:rPr>
        <w:t>“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已确认”</w:t>
      </w:r>
      <w:r>
        <w:rPr>
          <w:rFonts w:hint="eastAsia" w:ascii="微软雅黑" w:hAnsi="微软雅黑" w:eastAsia="微软雅黑" w:cs="微软雅黑"/>
          <w:lang w:val="en-US" w:eastAsia="zh-CN"/>
        </w:rPr>
        <w:t>状态指已与学生达成双选关系，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“待确认”</w:t>
      </w:r>
      <w:r>
        <w:rPr>
          <w:rFonts w:hint="eastAsia" w:ascii="微软雅黑" w:hAnsi="微软雅黑" w:eastAsia="微软雅黑" w:cs="微软雅黑"/>
          <w:lang w:val="en-US" w:eastAsia="zh-CN"/>
        </w:rPr>
        <w:t>状态指导师需确定学生</w:t>
      </w:r>
      <w:r>
        <w:rPr>
          <w:rFonts w:hint="eastAsia" w:ascii="微软雅黑" w:hAnsi="微软雅黑" w:cs="微软雅黑"/>
          <w:lang w:val="en-US" w:eastAsia="zh-CN"/>
        </w:rPr>
        <w:t>，</w:t>
      </w:r>
      <w:r>
        <w:rPr>
          <w:rFonts w:hint="eastAsia" w:ascii="微软雅黑" w:hAnsi="微软雅黑" w:cs="微软雅黑"/>
          <w:b/>
          <w:bCs/>
          <w:lang w:val="en-US" w:eastAsia="zh-CN"/>
        </w:rPr>
        <w:t>“暂无学生选题”</w:t>
      </w:r>
      <w:r>
        <w:rPr>
          <w:rFonts w:hint="eastAsia" w:ascii="微软雅黑" w:hAnsi="微软雅黑" w:cs="微软雅黑"/>
          <w:lang w:val="en-US" w:eastAsia="zh-CN"/>
        </w:rPr>
        <w:t>状态指无学生选择该题目。</w:t>
      </w:r>
    </w:p>
    <w:p w14:paraId="0379A0B8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412230" cy="2362200"/>
            <wp:effectExtent l="0" t="0" r="3810" b="0"/>
            <wp:docPr id="33" name="图片 33" descr="1754891859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75489185928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1223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4F3D1">
      <w:pPr>
        <w:pStyle w:val="11"/>
        <w:jc w:val="center"/>
        <w:rPr>
          <w:rFonts w:hint="eastAsia"/>
          <w:lang w:val="en-US" w:eastAsia="zh-CN"/>
        </w:rPr>
      </w:pPr>
      <w:bookmarkStart w:id="7" w:name="_Ref28717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7"/>
      <w:r>
        <w:rPr>
          <w:rFonts w:hint="eastAsia"/>
          <w:lang w:val="en-US" w:eastAsia="zh-CN"/>
        </w:rPr>
        <w:t xml:space="preserve"> 选题结果确认</w:t>
      </w:r>
    </w:p>
    <w:p w14:paraId="1621C631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管理</w:t>
      </w:r>
      <w:r>
        <w:rPr>
          <w:rFonts w:hint="eastAsia"/>
          <w:lang w:val="en-US" w:eastAsia="zh-CN"/>
        </w:rPr>
        <w:t>按钮，进入</w:t>
      </w:r>
      <w:r>
        <w:rPr>
          <w:rFonts w:hint="eastAsia"/>
          <w:b/>
          <w:bCs/>
          <w:lang w:val="en-US" w:eastAsia="zh-CN"/>
        </w:rPr>
        <w:t>待确认</w:t>
      </w:r>
      <w:r>
        <w:rPr>
          <w:rFonts w:hint="eastAsia"/>
          <w:lang w:val="en-US" w:eastAsia="zh-CN"/>
        </w:rPr>
        <w:t>页面，选择学生，设置选题状态</w:t>
      </w:r>
      <w:r>
        <w:rPr>
          <w:rFonts w:hint="eastAsia"/>
          <w:b/>
          <w:bCs/>
          <w:lang w:val="en-US" w:eastAsia="zh-CN"/>
        </w:rPr>
        <w:t>选中</w:t>
      </w:r>
      <w:r>
        <w:rPr>
          <w:rFonts w:hint="eastAsia"/>
          <w:b w:val="0"/>
          <w:bCs w:val="0"/>
          <w:lang w:val="en-US" w:eastAsia="zh-CN"/>
        </w:rPr>
        <w:t>（</w:t>
      </w:r>
      <w:r>
        <w:rPr>
          <w:rFonts w:hint="eastAsia"/>
          <w:lang w:val="en-US" w:eastAsia="zh-CN"/>
        </w:rPr>
        <w:t>学生界面是”确定“状态</w:t>
      </w:r>
      <w:r>
        <w:rPr>
          <w:rFonts w:hint="eastAsia"/>
          <w:b w:val="0"/>
          <w:bCs w:val="0"/>
          <w:lang w:val="en-US" w:eastAsia="zh-CN"/>
        </w:rPr>
        <w:t>）</w:t>
      </w:r>
      <w:r>
        <w:rPr>
          <w:rFonts w:hint="eastAsia"/>
          <w:lang w:val="en-US" w:eastAsia="zh-CN"/>
        </w:rPr>
        <w:t>，系统将其他学生自动标注落选（学生界面是”无效“状态），点击</w:t>
      </w:r>
      <w:r>
        <w:rPr>
          <w:rFonts w:hint="eastAsia"/>
          <w:b/>
          <w:bCs/>
          <w:highlight w:val="none"/>
          <w:lang w:val="en-US" w:eastAsia="zh-CN"/>
        </w:rPr>
        <w:t>确定</w:t>
      </w:r>
      <w:r>
        <w:rPr>
          <w:rFonts w:hint="eastAsia"/>
          <w:lang w:val="en-US" w:eastAsia="zh-CN"/>
        </w:rPr>
        <w:t>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_Ref29083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】。如指导老师误选了某个学生，院管理员有权限调整选题状态，导师可以再重新选择。</w:t>
      </w:r>
      <w:bookmarkStart w:id="45" w:name="_GoBack"/>
      <w:bookmarkEnd w:id="45"/>
    </w:p>
    <w:p w14:paraId="0334412F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520815" cy="2040890"/>
            <wp:effectExtent l="0" t="0" r="1905" b="1270"/>
            <wp:docPr id="37" name="图片 37" descr="1751870200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751870200678"/>
                    <pic:cNvPicPr>
                      <a:picLocks noChangeAspect="1"/>
                    </pic:cNvPicPr>
                  </pic:nvPicPr>
                  <pic:blipFill>
                    <a:blip r:embed="rId20"/>
                    <a:srcRect t="5920"/>
                    <a:stretch>
                      <a:fillRect/>
                    </a:stretch>
                  </pic:blipFill>
                  <pic:spPr>
                    <a:xfrm>
                      <a:off x="0" y="0"/>
                      <a:ext cx="6520815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2C6FD">
      <w:pPr>
        <w:pStyle w:val="11"/>
        <w:jc w:val="center"/>
        <w:rPr>
          <w:rFonts w:hint="eastAsia"/>
          <w:lang w:val="en-US" w:eastAsia="zh-CN"/>
        </w:rPr>
      </w:pPr>
      <w:bookmarkStart w:id="8" w:name="_Ref29083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bookmarkEnd w:id="8"/>
      <w:r>
        <w:rPr>
          <w:rFonts w:hint="eastAsia"/>
          <w:lang w:val="en-US" w:eastAsia="zh-CN"/>
        </w:rPr>
        <w:t>2 选题确认</w:t>
      </w:r>
    </w:p>
    <w:p w14:paraId="38FB4821">
      <w:pPr>
        <w:pStyle w:val="4"/>
        <w:bidi w:val="0"/>
        <w:rPr>
          <w:rFonts w:hint="default"/>
          <w:lang w:val="en-US" w:eastAsia="zh-CN"/>
        </w:rPr>
      </w:pPr>
      <w:bookmarkStart w:id="9" w:name="_Toc18623"/>
      <w:r>
        <w:rPr>
          <w:rFonts w:hint="eastAsia"/>
          <w:lang w:val="en-US" w:eastAsia="zh-CN"/>
        </w:rPr>
        <w:t>学生更题审批</w:t>
      </w:r>
      <w:bookmarkEnd w:id="9"/>
    </w:p>
    <w:p w14:paraId="7AAF5F77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学生提交更题审批后，进入菜单【过程管理】-【查看学生论文进度】，在更改论文题目列点击</w:t>
      </w:r>
      <w:r>
        <w:rPr>
          <w:rFonts w:hint="eastAsia"/>
          <w:b/>
          <w:bCs/>
          <w:lang w:val="en-US" w:eastAsia="zh-CN"/>
        </w:rPr>
        <w:t>审批</w:t>
      </w:r>
      <w:r>
        <w:rPr>
          <w:rFonts w:hint="eastAsia"/>
          <w:lang w:val="en-US" w:eastAsia="zh-CN"/>
        </w:rPr>
        <w:t>按钮，如【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_Ref29083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2A0AFA77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86805" cy="1993265"/>
            <wp:effectExtent l="0" t="0" r="635" b="3175"/>
            <wp:docPr id="35" name="图片 35" descr="1752198819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75219881908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86805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80633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 更题审批入口</w:t>
      </w:r>
    </w:p>
    <w:p w14:paraId="3D5486D7">
      <w:pPr>
        <w:ind w:firstLine="42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如果题目微调，无需重新填写任务书、开题报告、中期检查表等材料，“</w:t>
      </w:r>
      <w:r>
        <w:rPr>
          <w:rFonts w:hint="eastAsia"/>
          <w:b/>
          <w:bCs/>
          <w:lang w:val="en-US" w:eastAsia="zh-CN"/>
        </w:rPr>
        <w:t>是否需要重走前置论文过程</w:t>
      </w:r>
      <w:r>
        <w:rPr>
          <w:rFonts w:hint="eastAsia"/>
          <w:lang w:val="en-US" w:eastAsia="zh-CN"/>
        </w:rPr>
        <w:t>”勾选</w:t>
      </w:r>
      <w:r>
        <w:rPr>
          <w:rFonts w:hint="eastAsia"/>
          <w:b/>
          <w:bCs/>
          <w:lang w:val="en-US" w:eastAsia="zh-CN"/>
        </w:rPr>
        <w:t>不需要，</w:t>
      </w:r>
      <w:r>
        <w:rPr>
          <w:rFonts w:hint="eastAsia"/>
          <w:lang w:val="en-US" w:eastAsia="zh-CN"/>
        </w:rPr>
        <w:t>如果题目改动较大，需要重新填写任务书、开题报告、中期检查等材料，勾选</w:t>
      </w:r>
      <w:r>
        <w:rPr>
          <w:rFonts w:hint="eastAsia"/>
          <w:b/>
          <w:bCs/>
          <w:lang w:val="en-US" w:eastAsia="zh-CN"/>
        </w:rPr>
        <w:t>需要。</w:t>
      </w:r>
      <w:r>
        <w:rPr>
          <w:rFonts w:hint="eastAsia"/>
          <w:b w:val="0"/>
          <w:bCs w:val="0"/>
          <w:lang w:val="en-US" w:eastAsia="zh-CN"/>
        </w:rPr>
        <w:t>通过后，导出的所有材料即为新题目，日期为最新日期，</w:t>
      </w:r>
      <w:r>
        <w:rPr>
          <w:rFonts w:hint="eastAsia"/>
          <w:lang w:val="en-US" w:eastAsia="zh-CN"/>
        </w:rPr>
        <w:t>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_Ref29083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</w:t>
      </w:r>
      <w:r>
        <w:rPr>
          <w:rFonts w:hint="eastAsia"/>
          <w:b w:val="0"/>
          <w:bCs w:val="0"/>
          <w:lang w:val="en-US" w:eastAsia="zh-CN"/>
        </w:rPr>
        <w:t>。</w:t>
      </w:r>
    </w:p>
    <w:p w14:paraId="20C17C2A">
      <w:pPr>
        <w:rPr>
          <w:rFonts w:hint="default"/>
          <w:lang w:val="en-US" w:eastAsia="zh-CN"/>
        </w:rPr>
      </w:pPr>
    </w:p>
    <w:p w14:paraId="741660D6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7280" cy="2738120"/>
            <wp:effectExtent l="0" t="0" r="10160" b="5080"/>
            <wp:docPr id="40" name="图片 40" descr="1752198879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7521988795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DDE8C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更题审批界面</w:t>
      </w:r>
    </w:p>
    <w:p w14:paraId="79178286">
      <w:pPr>
        <w:rPr>
          <w:rFonts w:hint="default"/>
          <w:lang w:val="en-US" w:eastAsia="zh-CN"/>
        </w:rPr>
      </w:pPr>
    </w:p>
    <w:p w14:paraId="6B583F4C">
      <w:pPr>
        <w:pStyle w:val="3"/>
        <w:bidi w:val="0"/>
        <w:rPr>
          <w:rFonts w:hint="default"/>
          <w:lang w:val="en-US" w:eastAsia="zh-CN"/>
        </w:rPr>
      </w:pPr>
      <w:bookmarkStart w:id="10" w:name="_Toc14110"/>
      <w:r>
        <w:rPr>
          <w:rFonts w:hint="default"/>
          <w:lang w:val="en-US" w:eastAsia="zh-CN"/>
        </w:rPr>
        <w:t>过程管理</w:t>
      </w:r>
      <w:bookmarkEnd w:id="10"/>
    </w:p>
    <w:p w14:paraId="134FE7BB">
      <w:pPr>
        <w:pStyle w:val="4"/>
        <w:bidi w:val="0"/>
        <w:rPr>
          <w:rFonts w:hint="default"/>
          <w:lang w:val="en-US" w:eastAsia="zh-CN"/>
        </w:rPr>
      </w:pPr>
      <w:bookmarkStart w:id="11" w:name="_Toc32318"/>
      <w:r>
        <w:rPr>
          <w:rFonts w:hint="default"/>
          <w:lang w:val="en-US" w:eastAsia="zh-CN"/>
        </w:rPr>
        <w:t>上传电子签名</w:t>
      </w:r>
      <w:bookmarkEnd w:id="11"/>
    </w:p>
    <w:p w14:paraId="5A592BF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电子签名上传：</w:t>
      </w:r>
      <w:r>
        <w:rPr>
          <w:rFonts w:hint="eastAsia"/>
          <w:lang w:val="en-US" w:eastAsia="zh-CN"/>
        </w:rPr>
        <w:t>进入菜单【过程管理】-【上传电子签名】，点击</w:t>
      </w:r>
      <w:r>
        <w:rPr>
          <w:rFonts w:hint="eastAsia"/>
          <w:b/>
          <w:bCs/>
          <w:lang w:val="en-US" w:eastAsia="zh-CN"/>
        </w:rPr>
        <w:t>维护签名</w:t>
      </w:r>
      <w:r>
        <w:rPr>
          <w:rFonts w:hint="eastAsia"/>
          <w:lang w:val="en-US" w:eastAsia="zh-CN"/>
        </w:rPr>
        <w:t>按钮，上传签名图片，点击</w:t>
      </w:r>
      <w:r>
        <w:rPr>
          <w:rFonts w:hint="eastAsia"/>
          <w:b/>
          <w:bCs/>
          <w:lang w:val="en-US" w:eastAsia="zh-CN"/>
        </w:rPr>
        <w:t>保存</w:t>
      </w:r>
      <w:r>
        <w:rPr>
          <w:rFonts w:hint="eastAsia"/>
          <w:lang w:val="en-US" w:eastAsia="zh-CN"/>
        </w:rPr>
        <w:t>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_Ref29461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.1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b/>
          <w:bCs/>
          <w:lang w:val="en-US" w:eastAsia="zh-CN"/>
        </w:rPr>
        <w:t>电子签名更换：</w:t>
      </w:r>
      <w:r>
        <w:rPr>
          <w:rFonts w:hint="eastAsia"/>
          <w:lang w:val="en-US" w:eastAsia="zh-CN"/>
        </w:rPr>
        <w:t>如想更换电子签名，可以进入上传签名页面，点击</w:t>
      </w:r>
      <w:r>
        <w:rPr>
          <w:rFonts w:hint="eastAsia"/>
          <w:b/>
          <w:bCs/>
          <w:lang w:val="en-US" w:eastAsia="zh-CN"/>
        </w:rPr>
        <w:t>删除</w:t>
      </w:r>
      <w:r>
        <w:rPr>
          <w:rFonts w:hint="eastAsia"/>
          <w:lang w:val="en-US" w:eastAsia="zh-CN"/>
        </w:rPr>
        <w:t>按钮，删除上传的电子签名，再重新按照上述步骤上传。</w:t>
      </w:r>
    </w:p>
    <w:p w14:paraId="0A7BDD9B">
      <w:pPr>
        <w:ind w:firstLine="42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建议指导老师在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>下达任务书前就完成电子签名录入</w:t>
      </w:r>
      <w:r>
        <w:rPr>
          <w:rFonts w:hint="eastAsia"/>
          <w:b/>
          <w:bCs/>
          <w:highlight w:val="none"/>
          <w:lang w:val="en-US" w:eastAsia="zh-CN"/>
        </w:rPr>
        <w:t>，以便影响后续开题，中期等签名材料的完整性。</w:t>
      </w:r>
    </w:p>
    <w:p w14:paraId="66CC3134">
      <w:r>
        <w:drawing>
          <wp:inline distT="0" distB="0" distL="114300" distR="114300">
            <wp:extent cx="6381115" cy="1955165"/>
            <wp:effectExtent l="0" t="0" r="4445" b="1079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81115" cy="195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AAEB">
      <w:pPr>
        <w:pStyle w:val="11"/>
        <w:jc w:val="center"/>
        <w:rPr>
          <w:rFonts w:hint="default" w:eastAsia="黑体"/>
          <w:lang w:val="en-US" w:eastAsia="zh-CN"/>
        </w:rPr>
      </w:pPr>
      <w:bookmarkStart w:id="12" w:name="_Ref29461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12"/>
      <w:r>
        <w:rPr>
          <w:rFonts w:hint="eastAsia"/>
          <w:lang w:val="en-US" w:eastAsia="zh-CN"/>
        </w:rPr>
        <w:t xml:space="preserve"> 上传电子签名</w:t>
      </w:r>
    </w:p>
    <w:p w14:paraId="5C6FEA9B">
      <w:pPr>
        <w:pStyle w:val="4"/>
        <w:bidi w:val="0"/>
        <w:rPr>
          <w:rFonts w:hint="default"/>
          <w:lang w:val="en-US" w:eastAsia="zh-CN"/>
        </w:rPr>
      </w:pPr>
      <w:bookmarkStart w:id="13" w:name="_Toc31187"/>
      <w:r>
        <w:rPr>
          <w:rFonts w:hint="eastAsia"/>
          <w:lang w:val="en-US" w:eastAsia="zh-CN"/>
        </w:rPr>
        <w:t>下达</w:t>
      </w:r>
      <w:r>
        <w:rPr>
          <w:rFonts w:hint="default"/>
          <w:lang w:val="en-US" w:eastAsia="zh-CN"/>
        </w:rPr>
        <w:t>任务书</w:t>
      </w:r>
      <w:bookmarkEnd w:id="13"/>
    </w:p>
    <w:p w14:paraId="10AA8436">
      <w:pPr>
        <w:ind w:firstLine="420" w:firstLineChars="0"/>
        <w:rPr>
          <w:rFonts w:hint="eastAsia" w:ascii="微软雅黑" w:hAnsi="微软雅黑" w:cs="微软雅黑"/>
          <w:highlight w:val="yellow"/>
          <w:lang w:val="en-US" w:eastAsia="zh-CN"/>
        </w:rPr>
      </w:pPr>
      <w:r>
        <w:rPr>
          <w:rFonts w:hint="eastAsia" w:ascii="微软雅黑" w:hAnsi="微软雅黑" w:cs="微软雅黑"/>
          <w:b/>
          <w:bCs/>
          <w:lang w:val="en-US" w:eastAsia="zh-CN"/>
        </w:rPr>
        <w:t>下达任务书：</w:t>
      </w:r>
      <w:r>
        <w:rPr>
          <w:rFonts w:hint="eastAsia" w:ascii="微软雅黑" w:hAnsi="微软雅黑" w:eastAsia="微软雅黑" w:cs="微软雅黑"/>
          <w:lang w:val="en-US" w:eastAsia="zh-CN"/>
        </w:rPr>
        <w:t>进入菜单【下达任务书】，点击操作列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申请任务书</w:t>
      </w:r>
      <w:r>
        <w:rPr>
          <w:rFonts w:hint="eastAsia" w:ascii="微软雅黑" w:hAnsi="微软雅黑" w:eastAsia="微软雅黑" w:cs="微软雅黑"/>
          <w:lang w:val="en-US" w:eastAsia="zh-CN"/>
        </w:rPr>
        <w:t>按钮，维护</w:t>
      </w:r>
      <w:r>
        <w:rPr>
          <w:rFonts w:hint="eastAsia" w:ascii="微软雅黑" w:hAnsi="微软雅黑" w:cs="微软雅黑"/>
          <w:lang w:val="en-US" w:eastAsia="zh-CN"/>
        </w:rPr>
        <w:t>网页版</w:t>
      </w:r>
      <w:r>
        <w:rPr>
          <w:rFonts w:hint="eastAsia" w:ascii="微软雅黑" w:hAnsi="微软雅黑" w:eastAsia="微软雅黑" w:cs="微软雅黑"/>
          <w:lang w:val="en-US" w:eastAsia="zh-CN"/>
        </w:rPr>
        <w:t>任务书内容</w:t>
      </w:r>
      <w:r>
        <w:rPr>
          <w:rFonts w:hint="eastAsia" w:ascii="微软雅黑" w:hAnsi="微软雅黑" w:cs="微软雅黑"/>
          <w:lang w:val="en-US" w:eastAsia="zh-CN"/>
        </w:rPr>
        <w:t>，并上传任务书附件（可选），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_Ref30523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.2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】。</w:t>
      </w:r>
      <w:r>
        <w:rPr>
          <w:rFonts w:hint="eastAsia" w:ascii="微软雅黑" w:hAnsi="微软雅黑" w:cs="微软雅黑"/>
          <w:highlight w:val="yellow"/>
          <w:lang w:val="en-US" w:eastAsia="zh-CN"/>
        </w:rPr>
        <w:t>下达任务书后学生才能填写开题报告。</w:t>
      </w:r>
    </w:p>
    <w:p w14:paraId="2628C5F5">
      <w:pPr>
        <w:ind w:firstLine="420" w:firstLineChars="0"/>
        <w:rPr>
          <w:rFonts w:hint="default" w:ascii="微软雅黑" w:hAnsi="微软雅黑" w:eastAsia="微软雅黑" w:cs="微软雅黑"/>
          <w:highlight w:val="yellow"/>
          <w:lang w:val="en-US" w:eastAsia="zh-CN"/>
        </w:rPr>
      </w:pPr>
      <w:r>
        <w:rPr>
          <w:rFonts w:hint="eastAsia" w:ascii="微软雅黑" w:hAnsi="微软雅黑" w:cs="微软雅黑"/>
          <w:b/>
          <w:bCs/>
          <w:highlight w:val="yellow"/>
          <w:lang w:val="en-US" w:eastAsia="zh-CN"/>
        </w:rPr>
        <w:t>修改任务书：</w:t>
      </w:r>
      <w:r>
        <w:rPr>
          <w:rFonts w:hint="eastAsia" w:ascii="微软雅黑" w:hAnsi="微软雅黑" w:cs="微软雅黑"/>
          <w:highlight w:val="yellow"/>
          <w:lang w:val="en-US" w:eastAsia="zh-CN"/>
        </w:rPr>
        <w:t>导师可以自行撤销原任务书，重新填写并上传， 注意上传任务书的附件需同步修改，保持一致。</w:t>
      </w:r>
    </w:p>
    <w:p w14:paraId="0331206D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206490" cy="2132330"/>
            <wp:effectExtent l="0" t="0" r="0" b="0"/>
            <wp:docPr id="2" name="图片 2" descr="1747362802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47362802748"/>
                    <pic:cNvPicPr>
                      <a:picLocks noChangeAspect="1"/>
                    </pic:cNvPicPr>
                  </pic:nvPicPr>
                  <pic:blipFill>
                    <a:blip r:embed="rId24"/>
                    <a:srcRect t="4167"/>
                    <a:stretch>
                      <a:fillRect/>
                    </a:stretch>
                  </pic:blipFill>
                  <pic:spPr>
                    <a:xfrm>
                      <a:off x="0" y="0"/>
                      <a:ext cx="620649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D9CD6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101080" cy="3063240"/>
            <wp:effectExtent l="0" t="0" r="10160" b="0"/>
            <wp:docPr id="3" name="图片 3" descr="174736284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4736284170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0108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DAE9">
      <w:pPr>
        <w:pStyle w:val="11"/>
        <w:jc w:val="center"/>
        <w:rPr>
          <w:rFonts w:hint="default" w:eastAsia="黑体"/>
          <w:lang w:val="en-US" w:eastAsia="zh-CN"/>
        </w:rPr>
      </w:pPr>
      <w:bookmarkStart w:id="14" w:name="_Ref30523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.2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14"/>
      <w:r>
        <w:rPr>
          <w:rFonts w:hint="eastAsia"/>
          <w:lang w:val="en-US" w:eastAsia="zh-CN"/>
        </w:rPr>
        <w:t xml:space="preserve"> 指导教师维护任务书</w:t>
      </w:r>
    </w:p>
    <w:p w14:paraId="6D705804">
      <w:pPr>
        <w:pStyle w:val="4"/>
        <w:bidi w:val="0"/>
        <w:rPr>
          <w:rFonts w:hint="default"/>
          <w:lang w:val="en-US" w:eastAsia="zh-CN"/>
        </w:rPr>
      </w:pPr>
      <w:bookmarkStart w:id="15" w:name="_Toc15653"/>
      <w:r>
        <w:rPr>
          <w:rFonts w:hint="eastAsia"/>
          <w:lang w:val="en-US" w:eastAsia="zh-CN"/>
        </w:rPr>
        <w:t>审批开题报告、中期检查</w:t>
      </w:r>
      <w:bookmarkEnd w:id="15"/>
    </w:p>
    <w:p w14:paraId="4455D092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提交开题报告或者中期检查后，指导老师可以看到学生申请的业务进度，如下图【我的审批业务】中，可以找到学生申请的业务，或者从主菜单【过程管理】—【查看学生论文进度】，也可以找到学生的进度申请。找到需要审批的学生，点击【审核】，可以审批学生开题报告、中期检查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_Ref30523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。</w:t>
      </w:r>
      <w:r>
        <w:rPr>
          <w:rFonts w:hint="eastAsia"/>
          <w:lang w:val="en-US" w:eastAsia="zh-CN"/>
        </w:rPr>
        <w:t>若审批不通过，学生需重新填写后再审批。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注意：</w:t>
      </w:r>
      <w:r>
        <w:rPr>
          <w:rFonts w:hint="eastAsia"/>
          <w:highlight w:val="yellow"/>
          <w:lang w:val="en-US" w:eastAsia="zh-CN"/>
        </w:rPr>
        <w:t>已经审批通过的开题报告和中期检查，如果要修改，指导老师也可以自行【撤销】，从【查看</w:t>
      </w:r>
      <w:r>
        <w:rPr>
          <w:rFonts w:hint="default"/>
          <w:highlight w:val="yellow"/>
          <w:lang w:val="en-US" w:eastAsia="zh-CN"/>
        </w:rPr>
        <w:t>学生论文进度</w:t>
      </w:r>
      <w:r>
        <w:rPr>
          <w:rFonts w:hint="eastAsia"/>
          <w:highlight w:val="yellow"/>
          <w:lang w:val="en-US" w:eastAsia="zh-CN"/>
        </w:rPr>
        <w:t>】，找到需要撤销的开题报告，点击【查看】→点击【撤销】。</w:t>
      </w:r>
      <w:r>
        <w:rPr>
          <w:rFonts w:hint="eastAsia"/>
          <w:highlight w:val="yellow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</w:t>
      </w:r>
    </w:p>
    <w:p w14:paraId="38B3B75C">
      <w:pPr>
        <w:ind w:firstLine="420" w:firstLineChars="200"/>
        <w:rPr>
          <w:rFonts w:hint="default"/>
          <w:lang w:val="en-US" w:eastAsia="zh-CN"/>
        </w:rPr>
      </w:pPr>
      <w:r>
        <w:drawing>
          <wp:inline distT="0" distB="0" distL="114300" distR="114300">
            <wp:extent cx="6155055" cy="3161665"/>
            <wp:effectExtent l="0" t="0" r="17145" b="63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55055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9D4CA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254750" cy="1864995"/>
            <wp:effectExtent l="0" t="0" r="8890" b="9525"/>
            <wp:docPr id="11" name="图片 11" descr="174737643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4737643360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54750" cy="186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E5815">
      <w:pPr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指导教师审批界面</w:t>
      </w:r>
    </w:p>
    <w:p w14:paraId="49C48479">
      <w:pPr>
        <w:ind w:firstLine="420" w:firstLineChars="200"/>
        <w:rPr>
          <w:rFonts w:hint="default" w:ascii="微软雅黑" w:hAnsi="微软雅黑" w:cs="微软雅黑"/>
          <w:lang w:val="en-US" w:eastAsia="zh-CN"/>
        </w:rPr>
      </w:pPr>
      <w:r>
        <w:rPr>
          <w:rFonts w:hint="eastAsia" w:ascii="微软雅黑" w:hAnsi="微软雅黑" w:cs="微软雅黑"/>
          <w:lang w:val="en-US" w:eastAsia="zh-CN"/>
        </w:rPr>
        <w:t>在审批开题报告时，勾选是</w:t>
      </w:r>
      <w:r>
        <w:rPr>
          <w:rFonts w:hint="eastAsia" w:ascii="微软雅黑" w:hAnsi="微软雅黑" w:cs="微软雅黑"/>
          <w:b/>
          <w:bCs/>
          <w:lang w:val="en-US" w:eastAsia="zh-CN"/>
        </w:rPr>
        <w:t>否同意该生进入论文工作阶段，</w:t>
      </w:r>
      <w:r>
        <w:rPr>
          <w:rFonts w:hint="eastAsia" w:ascii="微软雅黑" w:hAnsi="微软雅黑" w:cs="微软雅黑"/>
          <w:b w:val="0"/>
          <w:bCs w:val="0"/>
          <w:lang w:val="en-US" w:eastAsia="zh-CN"/>
        </w:rPr>
        <w:t>再审批，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_Ref30523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。在审批中期检查时，填写学生论文开展情况，再审批，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_Ref30523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</w:t>
      </w:r>
      <w:r>
        <w:rPr>
          <w:rFonts w:hint="eastAsia" w:ascii="微软雅黑" w:hAnsi="微软雅黑" w:cs="微软雅黑"/>
          <w:lang w:val="en-US" w:eastAsia="zh-CN"/>
        </w:rPr>
        <w:t>.</w:t>
      </w:r>
    </w:p>
    <w:p w14:paraId="14FD891D">
      <w:pPr>
        <w:jc w:val="center"/>
        <w:rPr>
          <w:rFonts w:hint="default"/>
          <w:lang w:val="en-US" w:eastAsia="zh-CN"/>
        </w:rPr>
      </w:pPr>
    </w:p>
    <w:p w14:paraId="5676B25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9560" cy="3011170"/>
            <wp:effectExtent l="0" t="0" r="5080" b="6350"/>
            <wp:docPr id="10" name="图片 10" descr="174737575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74737575900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301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74AA5">
      <w:pPr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指导教师审批开题报告</w:t>
      </w:r>
    </w:p>
    <w:p w14:paraId="414A2BC1">
      <w:pPr>
        <w:rPr>
          <w:rFonts w:hint="default"/>
          <w:lang w:val="en-US" w:eastAsia="zh-CN"/>
        </w:rPr>
      </w:pPr>
    </w:p>
    <w:p w14:paraId="0B822464"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6642735" cy="3068320"/>
            <wp:effectExtent l="0" t="0" r="1905" b="10160"/>
            <wp:docPr id="41" name="图片 41" descr="1752201377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75220137797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3 指导教师审批中期检查</w:t>
      </w:r>
    </w:p>
    <w:p w14:paraId="442DBAEF">
      <w:pPr>
        <w:pStyle w:val="4"/>
        <w:bidi w:val="0"/>
        <w:rPr>
          <w:rFonts w:hint="default"/>
          <w:lang w:val="en-US" w:eastAsia="zh-CN"/>
        </w:rPr>
      </w:pPr>
      <w:bookmarkStart w:id="16" w:name="_Toc5679"/>
      <w:r>
        <w:rPr>
          <w:rFonts w:hint="eastAsia"/>
          <w:lang w:val="en-US" w:eastAsia="zh-CN"/>
        </w:rPr>
        <w:t>查看</w:t>
      </w:r>
      <w:r>
        <w:rPr>
          <w:rFonts w:hint="default"/>
          <w:lang w:val="en-US" w:eastAsia="zh-CN"/>
        </w:rPr>
        <w:t>学生论文进度</w:t>
      </w:r>
      <w:bookmarkEnd w:id="16"/>
    </w:p>
    <w:p w14:paraId="2A25380D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进入菜单【查看学生论文进度】，指导教师可以</w:t>
      </w:r>
      <w:r>
        <w:rPr>
          <w:rFonts w:hint="eastAsia"/>
          <w:b/>
          <w:bCs/>
          <w:lang w:val="en-US" w:eastAsia="zh-CN"/>
        </w:rPr>
        <w:t>审批</w:t>
      </w:r>
      <w:r>
        <w:rPr>
          <w:rFonts w:hint="eastAsia"/>
          <w:lang w:val="en-US" w:eastAsia="zh-CN"/>
        </w:rPr>
        <w:t>、</w:t>
      </w:r>
      <w:r>
        <w:rPr>
          <w:rFonts w:hint="eastAsia"/>
          <w:b/>
          <w:bCs/>
          <w:lang w:val="en-US" w:eastAsia="zh-CN"/>
        </w:rPr>
        <w:t>查看自己</w:t>
      </w:r>
      <w:r>
        <w:rPr>
          <w:rFonts w:hint="eastAsia"/>
          <w:lang w:val="en-US" w:eastAsia="zh-CN"/>
        </w:rPr>
        <w:t>指导下的所有学生学生电子论文、开题报告、中期检查、更改论文题目情况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lang w:val="en-US" w:eastAsia="zh-CN"/>
        </w:rPr>
        <w:t>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_Ref80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45AA5063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38925" cy="2355215"/>
            <wp:effectExtent l="0" t="0" r="5715" b="6985"/>
            <wp:docPr id="42" name="图片 42" descr="17522023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75220230000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35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DEF47">
      <w:pPr>
        <w:pStyle w:val="11"/>
        <w:jc w:val="center"/>
        <w:rPr>
          <w:rFonts w:hint="default" w:eastAsia="黑体"/>
          <w:lang w:val="en-US" w:eastAsia="zh-CN"/>
        </w:rPr>
      </w:pPr>
      <w:bookmarkStart w:id="17" w:name="_Ref80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17"/>
      <w:r>
        <w:rPr>
          <w:rFonts w:hint="eastAsia"/>
          <w:lang w:val="en-US" w:eastAsia="zh-CN"/>
        </w:rPr>
        <w:t xml:space="preserve"> 查看学生论文进度</w:t>
      </w:r>
    </w:p>
    <w:p w14:paraId="6FA56045">
      <w:pPr>
        <w:pStyle w:val="4"/>
        <w:bidi w:val="0"/>
        <w:rPr>
          <w:rFonts w:hint="default"/>
          <w:lang w:val="en-US" w:eastAsia="zh-CN"/>
        </w:rPr>
      </w:pPr>
      <w:bookmarkStart w:id="18" w:name="_Toc4735"/>
      <w:r>
        <w:rPr>
          <w:rFonts w:hint="default"/>
          <w:lang w:val="en-US" w:eastAsia="zh-CN"/>
        </w:rPr>
        <w:t>指导记录审核</w:t>
      </w:r>
      <w:bookmarkEnd w:id="18"/>
    </w:p>
    <w:p w14:paraId="5230D69F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进入菜单【指导记录填写审核】，显示学生选题列表。点击</w:t>
      </w:r>
      <w:r>
        <w:rPr>
          <w:rFonts w:hint="eastAsia"/>
          <w:b/>
          <w:bCs/>
          <w:lang w:val="en-US" w:eastAsia="zh-CN"/>
        </w:rPr>
        <w:t>操作</w:t>
      </w:r>
      <w:r>
        <w:rPr>
          <w:rFonts w:hint="eastAsia"/>
          <w:lang w:val="en-US" w:eastAsia="zh-CN"/>
        </w:rPr>
        <w:t>列按钮，进入审批学生指导记录界面，如【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_Ref3071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708D7C4D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43370" cy="2407920"/>
            <wp:effectExtent l="0" t="0" r="1270" b="0"/>
            <wp:docPr id="43" name="图片 43" descr="1752202466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75220246693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E77F3">
      <w:pPr>
        <w:pStyle w:val="11"/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指导记录填写审核</w:t>
      </w:r>
    </w:p>
    <w:p w14:paraId="7DF967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审批指导记录：</w:t>
      </w:r>
      <w:r>
        <w:rPr>
          <w:rFonts w:hint="eastAsia"/>
          <w:lang w:val="en-US" w:eastAsia="zh-CN"/>
        </w:rPr>
        <w:t>导师可逐条、批量审核指导记录，勾选指导记录，点击</w:t>
      </w:r>
      <w:r>
        <w:rPr>
          <w:rFonts w:hint="eastAsia"/>
          <w:b/>
          <w:bCs/>
          <w:lang w:val="en-US" w:eastAsia="zh-CN"/>
        </w:rPr>
        <w:t>批量确认</w:t>
      </w:r>
      <w:r>
        <w:rPr>
          <w:rFonts w:hint="eastAsia"/>
          <w:lang w:val="en-US" w:eastAsia="zh-CN"/>
        </w:rPr>
        <w:t>按钮；如【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_Ref3071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</w:t>
      </w:r>
    </w:p>
    <w:p w14:paraId="2EA191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修改指导记录：</w:t>
      </w:r>
      <w:r>
        <w:rPr>
          <w:rFonts w:hint="eastAsia"/>
          <w:lang w:val="en-US" w:eastAsia="zh-CN"/>
        </w:rPr>
        <w:t>导师可修改学生填写的指导记录，点击操作列</w:t>
      </w:r>
      <w:r>
        <w:rPr>
          <w:rFonts w:hint="eastAsia"/>
          <w:b/>
          <w:bCs/>
          <w:lang w:val="en-US" w:eastAsia="zh-CN"/>
        </w:rPr>
        <w:t>修改</w:t>
      </w:r>
      <w:r>
        <w:rPr>
          <w:rFonts w:hint="eastAsia"/>
          <w:lang w:val="en-US" w:eastAsia="zh-CN"/>
        </w:rPr>
        <w:t>按钮；</w:t>
      </w:r>
    </w:p>
    <w:p w14:paraId="0E6089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填写指导记录：</w:t>
      </w:r>
      <w:r>
        <w:rPr>
          <w:rFonts w:hint="eastAsia"/>
          <w:lang w:val="en-US" w:eastAsia="zh-CN"/>
        </w:rPr>
        <w:t>导师也可以填写记录，点击</w:t>
      </w:r>
      <w:r>
        <w:rPr>
          <w:rFonts w:hint="eastAsia"/>
          <w:b/>
          <w:bCs/>
          <w:lang w:val="en-US" w:eastAsia="zh-CN"/>
        </w:rPr>
        <w:t>填写指导过程</w:t>
      </w:r>
      <w:r>
        <w:rPr>
          <w:rFonts w:hint="eastAsia"/>
          <w:lang w:val="en-US" w:eastAsia="zh-CN"/>
        </w:rPr>
        <w:t>按钮，添加指导过程。</w:t>
      </w:r>
    </w:p>
    <w:p w14:paraId="4D176B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/>
          <w:lang w:val="en-US" w:eastAsia="zh-CN"/>
        </w:rPr>
        <w:t>导师确认后学生不能填写指导过程。</w:t>
      </w:r>
      <w:r>
        <w:rPr>
          <w:rFonts w:hint="eastAsia" w:ascii="微软雅黑" w:hAnsi="微软雅黑" w:cs="微软雅黑"/>
          <w:b/>
          <w:bCs/>
          <w:lang w:val="en-US" w:eastAsia="zh-CN"/>
        </w:rPr>
        <w:t>答辩前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指导记录不少于8次，字数不少于50字</w:t>
      </w:r>
      <w:r>
        <w:rPr>
          <w:rFonts w:hint="eastAsia" w:ascii="微软雅黑" w:hAnsi="微软雅黑" w:cs="微软雅黑"/>
          <w:b/>
          <w:bCs/>
          <w:lang w:val="en-US" w:eastAsia="zh-CN"/>
        </w:rPr>
        <w:t>。</w:t>
      </w:r>
    </w:p>
    <w:p w14:paraId="740F8909">
      <w:pPr>
        <w:rPr>
          <w:rFonts w:hint="eastAsia"/>
          <w:lang w:val="en-US" w:eastAsia="zh-CN"/>
        </w:rPr>
      </w:pPr>
    </w:p>
    <w:p w14:paraId="55F63815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242050" cy="1907540"/>
            <wp:effectExtent l="0" t="0" r="6350" b="12700"/>
            <wp:docPr id="44" name="图片 44" descr="1752202538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752202538842"/>
                    <pic:cNvPicPr>
                      <a:picLocks noChangeAspect="1"/>
                    </pic:cNvPicPr>
                  </pic:nvPicPr>
                  <pic:blipFill>
                    <a:blip r:embed="rId32"/>
                    <a:srcRect t="5891"/>
                    <a:stretch>
                      <a:fillRect/>
                    </a:stretch>
                  </pic:blipFill>
                  <pic:spPr>
                    <a:xfrm>
                      <a:off x="0" y="0"/>
                      <a:ext cx="624205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FD061">
      <w:pPr>
        <w:pStyle w:val="11"/>
        <w:jc w:val="center"/>
        <w:rPr>
          <w:rFonts w:hint="eastAsia"/>
          <w:lang w:val="en-US" w:eastAsia="zh-CN"/>
        </w:rPr>
      </w:pPr>
      <w:bookmarkStart w:id="19" w:name="_Ref3071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bookmarkEnd w:id="19"/>
      <w:r>
        <w:rPr>
          <w:rFonts w:hint="eastAsia"/>
          <w:lang w:val="en-US" w:eastAsia="zh-CN"/>
        </w:rPr>
        <w:t>2 指导记录填写审核</w:t>
      </w:r>
    </w:p>
    <w:p w14:paraId="2DC351C5">
      <w:pPr>
        <w:pStyle w:val="4"/>
        <w:bidi w:val="0"/>
        <w:rPr>
          <w:rFonts w:hint="default"/>
          <w:color w:val="auto"/>
          <w:lang w:val="en-US" w:eastAsia="zh-CN"/>
        </w:rPr>
      </w:pPr>
      <w:bookmarkStart w:id="20" w:name="_Toc30202"/>
      <w:r>
        <w:rPr>
          <w:rFonts w:hint="eastAsia"/>
          <w:color w:val="auto"/>
          <w:lang w:val="en-US" w:eastAsia="zh-CN"/>
        </w:rPr>
        <w:t>评阅教师维护</w:t>
      </w:r>
      <w:bookmarkEnd w:id="20"/>
    </w:p>
    <w:p w14:paraId="3300EFE6">
      <w:pPr>
        <w:ind w:firstLine="420" w:firstLineChars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/>
          <w:lang w:val="en-US" w:eastAsia="zh-CN"/>
        </w:rPr>
        <w:t>进入菜单【评阅教师维护】</w:t>
      </w:r>
      <w:r>
        <w:rPr>
          <w:rFonts w:hint="eastAsia" w:ascii="微软雅黑" w:hAnsi="微软雅黑" w:eastAsia="微软雅黑" w:cs="微软雅黑"/>
          <w:lang w:val="en-US" w:eastAsia="zh-CN"/>
        </w:rPr>
        <w:t>，设置查询条件查询教师题目下学生选题信息</w:t>
      </w:r>
      <w:r>
        <w:rPr>
          <w:rFonts w:hint="eastAsia" w:ascii="微软雅黑" w:hAnsi="微软雅黑" w:cs="微软雅黑"/>
          <w:lang w:val="en-US" w:eastAsia="zh-CN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如批量维护评阅教师，勾选</w:t>
      </w:r>
      <w:r>
        <w:rPr>
          <w:rFonts w:hint="eastAsia" w:ascii="微软雅黑" w:hAnsi="微软雅黑" w:cs="微软雅黑"/>
          <w:lang w:val="en-US" w:eastAsia="zh-CN"/>
        </w:rPr>
        <w:t>选题信息，点击</w:t>
      </w:r>
      <w:r>
        <w:rPr>
          <w:rFonts w:hint="eastAsia" w:ascii="微软雅黑" w:hAnsi="微软雅黑" w:cs="微软雅黑"/>
          <w:b/>
          <w:bCs/>
          <w:lang w:val="en-US" w:eastAsia="zh-CN"/>
        </w:rPr>
        <w:t>批量维护审阅教师</w:t>
      </w:r>
      <w:r>
        <w:rPr>
          <w:rFonts w:hint="eastAsia" w:ascii="微软雅黑" w:hAnsi="微软雅黑" w:cs="微软雅黑"/>
          <w:lang w:val="en-US" w:eastAsia="zh-CN"/>
        </w:rPr>
        <w:t>按钮，</w:t>
      </w:r>
      <w:r>
        <w:rPr>
          <w:rFonts w:hint="eastAsia" w:ascii="微软雅黑" w:hAnsi="微软雅黑" w:eastAsia="微软雅黑" w:cs="微软雅黑"/>
          <w:lang w:val="en-US" w:eastAsia="zh-CN"/>
        </w:rPr>
        <w:t>选择教师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保存</w:t>
      </w:r>
      <w:r>
        <w:rPr>
          <w:rFonts w:hint="eastAsia" w:ascii="微软雅黑" w:hAnsi="微软雅黑" w:cs="微软雅黑"/>
          <w:b w:val="0"/>
          <w:bCs w:val="0"/>
          <w:lang w:val="en-US" w:eastAsia="zh-CN"/>
        </w:rPr>
        <w:t>；</w:t>
      </w:r>
      <w:r>
        <w:rPr>
          <w:rFonts w:hint="eastAsia" w:ascii="微软雅黑" w:hAnsi="微软雅黑" w:cs="微软雅黑"/>
          <w:lang w:val="en-US" w:eastAsia="zh-CN"/>
        </w:rPr>
        <w:t>如单条添加评阅教师，</w:t>
      </w:r>
      <w:r>
        <w:rPr>
          <w:rFonts w:hint="eastAsia" w:ascii="微软雅黑" w:hAnsi="微软雅黑" w:eastAsia="微软雅黑" w:cs="微软雅黑"/>
          <w:lang w:val="en-US" w:eastAsia="zh-CN"/>
        </w:rPr>
        <w:t>点击“＋”按钮，选择教师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保存</w:t>
      </w:r>
      <w:r>
        <w:rPr>
          <w:rFonts w:hint="eastAsia" w:ascii="微软雅黑" w:hAnsi="微软雅黑" w:cs="微软雅黑"/>
          <w:b/>
          <w:bCs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lang w:val="en-US" w:eastAsia="zh-CN"/>
        </w:rPr>
        <w:t>如【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lang w:val="en-US" w:eastAsia="zh-CN"/>
        </w:rPr>
        <w:instrText xml:space="preserve"> REF _Ref20458 \h </w:instrTex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</w:rPr>
        <w:t xml:space="preserve">图 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STYLEREF 3 \s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>.</w:t>
      </w:r>
      <w:r>
        <w:rPr>
          <w:rFonts w:hint="eastAsia" w:ascii="微软雅黑" w:hAnsi="微软雅黑" w:cs="微软雅黑"/>
          <w:lang w:val="en-US" w:eastAsia="zh-CN"/>
        </w:rPr>
        <w:t>6</w:t>
      </w:r>
      <w:r>
        <w:rPr>
          <w:rFonts w:hint="eastAsia" w:ascii="微软雅黑" w:hAnsi="微软雅黑" w:eastAsia="微软雅黑" w:cs="微软雅黑"/>
        </w:rPr>
        <w:fldChar w:fldCharType="end"/>
      </w:r>
      <w:r>
        <w:rPr>
          <w:rFonts w:hint="eastAsia" w:ascii="微软雅黑" w:hAnsi="微软雅黑" w:eastAsia="微软雅黑" w:cs="微软雅黑"/>
          <w:lang w:eastAsia="zh-CN"/>
        </w:rPr>
        <w:t>-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lang w:val="en-US" w:eastAsia="zh-CN"/>
        </w:rPr>
        <w:t>】。</w:t>
      </w:r>
    </w:p>
    <w:p w14:paraId="5A19058E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5750" cy="2635250"/>
            <wp:effectExtent l="0" t="0" r="8890" b="1270"/>
            <wp:docPr id="49" name="图片 49" descr="175489681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175489681178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C8F31">
      <w:r>
        <w:drawing>
          <wp:inline distT="0" distB="0" distL="114300" distR="114300">
            <wp:extent cx="5612130" cy="2879090"/>
            <wp:effectExtent l="0" t="0" r="11430" b="1270"/>
            <wp:docPr id="19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02F60">
      <w:pPr>
        <w:pStyle w:val="11"/>
        <w:jc w:val="center"/>
        <w:rPr>
          <w:rFonts w:hint="eastAsia"/>
          <w:lang w:val="en-US" w:eastAsia="zh-CN"/>
        </w:rPr>
      </w:pPr>
      <w:bookmarkStart w:id="21" w:name="_Ref20458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21"/>
      <w:r>
        <w:rPr>
          <w:rFonts w:hint="eastAsia"/>
          <w:lang w:val="en-US" w:eastAsia="zh-CN"/>
        </w:rPr>
        <w:t xml:space="preserve"> 选择评阅教师</w:t>
      </w:r>
    </w:p>
    <w:p w14:paraId="78A18C4B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点击操作列</w:t>
      </w:r>
      <w:r>
        <w:rPr>
          <w:rFonts w:hint="eastAsia"/>
          <w:b/>
          <w:bCs/>
          <w:lang w:val="en-US" w:eastAsia="zh-CN"/>
        </w:rPr>
        <w:t>维护评阅教师</w:t>
      </w:r>
      <w:r>
        <w:rPr>
          <w:rFonts w:hint="eastAsia"/>
          <w:lang w:val="en-US" w:eastAsia="zh-CN"/>
        </w:rPr>
        <w:t>按钮，显示学生选题的评阅老师信息列表，可以删除评阅教师。如【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_Ref21157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6FC3C4BC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39560" cy="2631440"/>
            <wp:effectExtent l="0" t="0" r="5080" b="5080"/>
            <wp:docPr id="21" name="图片 21" descr="1752560534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75256053449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A452C">
      <w:pPr>
        <w:pStyle w:val="11"/>
        <w:jc w:val="center"/>
        <w:rPr>
          <w:rFonts w:hint="default"/>
          <w:lang w:val="en-US" w:eastAsia="zh-CN"/>
        </w:rPr>
      </w:pPr>
      <w:bookmarkStart w:id="22" w:name="_Ref21157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2</w:t>
      </w:r>
      <w:r>
        <w:fldChar w:fldCharType="end"/>
      </w:r>
      <w:bookmarkEnd w:id="22"/>
      <w:r>
        <w:rPr>
          <w:rFonts w:hint="eastAsia"/>
          <w:lang w:val="en-US" w:eastAsia="zh-CN"/>
        </w:rPr>
        <w:t xml:space="preserve"> 维护评阅教师</w:t>
      </w:r>
    </w:p>
    <w:p w14:paraId="0BEFC2B8">
      <w:pPr>
        <w:rPr>
          <w:rFonts w:hint="eastAsia"/>
          <w:lang w:val="en-US" w:eastAsia="zh-CN"/>
        </w:rPr>
      </w:pPr>
    </w:p>
    <w:p w14:paraId="1EF092CD">
      <w:pPr>
        <w:pStyle w:val="3"/>
        <w:bidi w:val="0"/>
        <w:rPr>
          <w:rFonts w:hint="default"/>
          <w:lang w:val="en-US" w:eastAsia="zh-CN"/>
        </w:rPr>
      </w:pPr>
      <w:bookmarkStart w:id="23" w:name="_Toc13876"/>
      <w:r>
        <w:rPr>
          <w:rFonts w:hint="default"/>
          <w:lang w:val="en-US" w:eastAsia="zh-CN"/>
        </w:rPr>
        <w:t>答辩与成绩</w:t>
      </w:r>
      <w:bookmarkEnd w:id="23"/>
      <w:r>
        <w:rPr>
          <w:rFonts w:hint="eastAsia"/>
          <w:lang w:val="en-US" w:eastAsia="zh-CN"/>
        </w:rPr>
        <w:t xml:space="preserve">        </w:t>
      </w:r>
    </w:p>
    <w:p w14:paraId="0295E67E">
      <w:pPr>
        <w:pStyle w:val="4"/>
        <w:bidi w:val="0"/>
        <w:rPr>
          <w:rFonts w:hint="default"/>
          <w:lang w:val="en-US" w:eastAsia="zh-CN"/>
        </w:rPr>
      </w:pPr>
      <w:bookmarkStart w:id="24" w:name="_Toc6581"/>
      <w:r>
        <w:rPr>
          <w:rFonts w:hint="default"/>
          <w:lang w:val="en-US" w:eastAsia="zh-CN"/>
        </w:rPr>
        <w:t>答辩资格维护</w:t>
      </w:r>
      <w:r>
        <w:rPr>
          <w:rFonts w:hint="eastAsia"/>
          <w:lang w:val="en-US" w:eastAsia="zh-CN"/>
        </w:rPr>
        <w:t>及查看答辩安排</w:t>
      </w:r>
      <w:bookmarkEnd w:id="24"/>
    </w:p>
    <w:p w14:paraId="6064EAAE">
      <w:pPr>
        <w:ind w:firstLine="420" w:firstLineChars="0"/>
        <w:rPr>
          <w:rFonts w:hint="eastAsia"/>
          <w:highlight w:val="yellow"/>
          <w:lang w:val="en-US" w:eastAsia="zh-CN"/>
        </w:rPr>
      </w:pPr>
      <w:r>
        <w:rPr>
          <w:rFonts w:hint="eastAsia"/>
          <w:lang w:val="en-US" w:eastAsia="zh-CN"/>
        </w:rPr>
        <w:t>进入菜单【答辩资格维护】，选择学生记录，选择答辩资格类型（允许答辩、缓答辩、不允许答辩），点击</w:t>
      </w:r>
      <w:r>
        <w:rPr>
          <w:rFonts w:hint="eastAsia"/>
          <w:b/>
          <w:bCs/>
          <w:lang w:val="en-US" w:eastAsia="zh-CN"/>
        </w:rPr>
        <w:t>批量设置</w:t>
      </w:r>
      <w:r>
        <w:rPr>
          <w:rFonts w:hint="eastAsia"/>
          <w:lang w:val="en-US" w:eastAsia="zh-CN"/>
        </w:rPr>
        <w:t>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_Ref4315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】，也可查看学生答辩安排信息。</w:t>
      </w:r>
    </w:p>
    <w:p w14:paraId="3C096256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29400" cy="2402840"/>
            <wp:effectExtent l="0" t="0" r="0" b="5080"/>
            <wp:docPr id="7" name="图片 7" descr="657bf183-424c-411e-89b0-afb64826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57bf183-424c-411e-89b0-afb648260869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BB06E">
      <w:pPr>
        <w:pStyle w:val="11"/>
        <w:jc w:val="center"/>
        <w:rPr>
          <w:rFonts w:hint="default"/>
          <w:lang w:val="en-US" w:eastAsia="zh-CN"/>
        </w:rPr>
      </w:pPr>
      <w:bookmarkStart w:id="25" w:name="_Ref4315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25"/>
      <w:r>
        <w:rPr>
          <w:rFonts w:hint="eastAsia"/>
          <w:lang w:val="en-US" w:eastAsia="zh-CN"/>
        </w:rPr>
        <w:t xml:space="preserve"> 答辩资格维护界面</w:t>
      </w:r>
    </w:p>
    <w:p w14:paraId="1D428A0F">
      <w:pPr>
        <w:pStyle w:val="4"/>
        <w:bidi w:val="0"/>
        <w:rPr>
          <w:rFonts w:hint="default"/>
          <w:lang w:val="en-US" w:eastAsia="zh-CN"/>
        </w:rPr>
      </w:pPr>
      <w:bookmarkStart w:id="26" w:name="_Toc13995"/>
      <w:bookmarkStart w:id="27" w:name="_Toc5655"/>
      <w:r>
        <w:rPr>
          <w:rFonts w:hint="default"/>
          <w:lang w:val="en-US" w:eastAsia="zh-CN"/>
        </w:rPr>
        <w:t>答辩小组维护</w:t>
      </w:r>
      <w:bookmarkEnd w:id="26"/>
      <w:r>
        <w:rPr>
          <w:rFonts w:hint="eastAsia"/>
          <w:lang w:val="en-US" w:eastAsia="zh-CN"/>
        </w:rPr>
        <w:t>（</w:t>
      </w:r>
      <w:r>
        <w:rPr>
          <w:rFonts w:hint="eastAsia"/>
          <w:highlight w:val="yellow"/>
          <w:lang w:val="en-US" w:eastAsia="zh-CN"/>
        </w:rPr>
        <w:t>答辩管理人角色</w:t>
      </w:r>
      <w:r>
        <w:rPr>
          <w:rFonts w:hint="eastAsia"/>
          <w:lang w:val="en-US" w:eastAsia="zh-CN"/>
        </w:rPr>
        <w:t>）</w:t>
      </w:r>
      <w:bookmarkEnd w:id="27"/>
    </w:p>
    <w:p w14:paraId="76279F4F">
      <w:pPr>
        <w:pStyle w:val="4"/>
        <w:numPr>
          <w:ilvl w:val="2"/>
          <w:numId w:val="0"/>
        </w:numPr>
        <w:bidi w:val="0"/>
        <w:ind w:leftChars="0" w:firstLine="420" w:firstLineChars="200"/>
        <w:rPr>
          <w:rFonts w:hint="default" w:eastAsia="微软雅黑" w:asciiTheme="minorAscii" w:hAnsiTheme="minorAscii" w:cstheme="minorBidi"/>
          <w:b w:val="0"/>
          <w:snapToGrid/>
          <w:kern w:val="2"/>
          <w:sz w:val="21"/>
          <w:szCs w:val="24"/>
          <w:highlight w:val="yellow"/>
          <w:lang w:val="en-US" w:eastAsia="zh-CN" w:bidi="ar-SA"/>
        </w:rPr>
      </w:pPr>
      <w:r>
        <w:rPr>
          <w:rFonts w:hint="eastAsia" w:eastAsia="微软雅黑" w:asciiTheme="minorAscii" w:hAnsiTheme="minorAscii" w:cstheme="minorBidi"/>
          <w:b w:val="0"/>
          <w:snapToGrid/>
          <w:kern w:val="2"/>
          <w:sz w:val="21"/>
          <w:szCs w:val="24"/>
          <w:highlight w:val="yellow"/>
          <w:lang w:val="en-US" w:eastAsia="zh-CN" w:bidi="ar-SA"/>
        </w:rPr>
        <w:t>答辩管理人</w:t>
      </w:r>
      <w:r>
        <w:rPr>
          <w:rFonts w:hint="eastAsia" w:asciiTheme="minorAscii" w:hAnsiTheme="minorAscii" w:cstheme="minorBidi"/>
          <w:b w:val="0"/>
          <w:snapToGrid/>
          <w:kern w:val="2"/>
          <w:sz w:val="21"/>
          <w:szCs w:val="24"/>
          <w:highlight w:val="yellow"/>
          <w:lang w:val="en-US" w:eastAsia="zh-CN" w:bidi="ar-SA"/>
        </w:rPr>
        <w:t>学院指定任意一位老师担任，如未指定，则默认</w:t>
      </w:r>
      <w:r>
        <w:rPr>
          <w:rFonts w:hint="eastAsia" w:asciiTheme="minorAscii" w:hAnsiTheme="minorAscii" w:cstheme="minorBidi"/>
          <w:b/>
          <w:bCs/>
          <w:snapToGrid/>
          <w:kern w:val="2"/>
          <w:sz w:val="21"/>
          <w:szCs w:val="24"/>
          <w:highlight w:val="yellow"/>
          <w:lang w:val="en-US" w:eastAsia="zh-CN" w:bidi="ar-SA"/>
        </w:rPr>
        <w:t>专业负责人</w:t>
      </w:r>
      <w:r>
        <w:rPr>
          <w:rFonts w:hint="eastAsia" w:asciiTheme="minorAscii" w:hAnsiTheme="minorAscii" w:cstheme="minorBidi"/>
          <w:b w:val="0"/>
          <w:snapToGrid/>
          <w:kern w:val="2"/>
          <w:sz w:val="21"/>
          <w:szCs w:val="24"/>
          <w:highlight w:val="yellow"/>
          <w:lang w:val="en-US" w:eastAsia="zh-CN" w:bidi="ar-SA"/>
        </w:rPr>
        <w:t>和</w:t>
      </w:r>
      <w:r>
        <w:rPr>
          <w:rFonts w:hint="eastAsia" w:asciiTheme="minorAscii" w:hAnsiTheme="minorAscii" w:cstheme="minorBidi"/>
          <w:b/>
          <w:bCs/>
          <w:snapToGrid/>
          <w:kern w:val="2"/>
          <w:sz w:val="21"/>
          <w:szCs w:val="24"/>
          <w:highlight w:val="yellow"/>
          <w:lang w:val="en-US" w:eastAsia="zh-CN" w:bidi="ar-SA"/>
        </w:rPr>
        <w:t>学院秘书老师</w:t>
      </w:r>
      <w:r>
        <w:rPr>
          <w:rFonts w:hint="eastAsia" w:asciiTheme="minorAscii" w:hAnsiTheme="minorAscii" w:cstheme="minorBidi"/>
          <w:b w:val="0"/>
          <w:snapToGrid/>
          <w:kern w:val="2"/>
          <w:sz w:val="21"/>
          <w:szCs w:val="24"/>
          <w:highlight w:val="yellow"/>
          <w:lang w:val="en-US" w:eastAsia="zh-CN" w:bidi="ar-SA"/>
        </w:rPr>
        <w:t>都具有答辩小组维护的权限。两者区别：专业负责人只能创建单一专业的答辩小组，学院秘书老师具有整个学院的权限。</w:t>
      </w:r>
    </w:p>
    <w:p w14:paraId="15467725">
      <w:pPr>
        <w:pStyle w:val="4"/>
        <w:numPr>
          <w:ilvl w:val="2"/>
          <w:numId w:val="0"/>
        </w:numPr>
        <w:bidi w:val="0"/>
        <w:ind w:leftChars="0" w:firstLine="420" w:firstLineChars="200"/>
        <w:rPr>
          <w:rFonts w:hint="default" w:eastAsia="微软雅黑" w:asciiTheme="minorAscii" w:hAnsiTheme="minorAscii" w:cstheme="minorBidi"/>
          <w:b w:val="0"/>
          <w:snapToGrid/>
          <w:kern w:val="2"/>
          <w:sz w:val="21"/>
          <w:szCs w:val="24"/>
          <w:lang w:val="en-US" w:eastAsia="zh-CN" w:bidi="ar-SA"/>
        </w:rPr>
      </w:pPr>
      <w:r>
        <w:rPr>
          <w:rFonts w:hint="eastAsia" w:eastAsia="微软雅黑" w:asciiTheme="minorAscii" w:hAnsiTheme="minorAscii" w:cstheme="minorBidi"/>
          <w:b/>
          <w:bCs/>
          <w:snapToGrid/>
          <w:kern w:val="2"/>
          <w:sz w:val="21"/>
          <w:szCs w:val="24"/>
          <w:lang w:val="en-US" w:eastAsia="zh-CN" w:bidi="ar-SA"/>
        </w:rPr>
        <w:t>主要</w:t>
      </w:r>
      <w:r>
        <w:rPr>
          <w:rFonts w:hint="eastAsia" w:asciiTheme="minorAscii" w:hAnsiTheme="minorAscii" w:cstheme="minorBidi"/>
          <w:b/>
          <w:bCs/>
          <w:snapToGrid/>
          <w:kern w:val="2"/>
          <w:sz w:val="21"/>
          <w:szCs w:val="24"/>
          <w:lang w:val="en-US" w:eastAsia="zh-CN" w:bidi="ar-SA"/>
        </w:rPr>
        <w:t>任务是：</w:t>
      </w:r>
      <w:r>
        <w:rPr>
          <w:rFonts w:hint="eastAsia" w:eastAsia="微软雅黑" w:asciiTheme="minorAscii" w:hAnsiTheme="minorAscii" w:cstheme="minorBidi"/>
          <w:b w:val="0"/>
          <w:snapToGrid/>
          <w:kern w:val="2"/>
          <w:sz w:val="21"/>
          <w:szCs w:val="24"/>
          <w:lang w:val="en-US" w:eastAsia="zh-CN" w:bidi="ar-SA"/>
        </w:rPr>
        <w:t>创建答辩小组，并为创建的答辩小组赋予组长、成员、秘书等角色。答辩管理人根据各学院自身实际，可以由负责毕业论文的教学秘书老师担任，</w:t>
      </w:r>
      <w:r>
        <w:rPr>
          <w:rFonts w:hint="eastAsia" w:asciiTheme="minorAscii" w:hAnsiTheme="minorAscii" w:cstheme="minorBidi"/>
          <w:b w:val="0"/>
          <w:snapToGrid/>
          <w:kern w:val="2"/>
          <w:sz w:val="21"/>
          <w:szCs w:val="24"/>
          <w:lang w:val="en-US" w:eastAsia="zh-CN" w:bidi="ar-SA"/>
        </w:rPr>
        <w:t>统一创建答辩小组，</w:t>
      </w:r>
      <w:r>
        <w:rPr>
          <w:rFonts w:hint="eastAsia" w:eastAsia="微软雅黑" w:asciiTheme="minorAscii" w:hAnsiTheme="minorAscii" w:cstheme="minorBidi"/>
          <w:b w:val="0"/>
          <w:snapToGrid/>
          <w:kern w:val="2"/>
          <w:sz w:val="21"/>
          <w:szCs w:val="24"/>
          <w:lang w:val="en-US" w:eastAsia="zh-CN" w:bidi="ar-SA"/>
        </w:rPr>
        <w:t>或者</w:t>
      </w:r>
      <w:r>
        <w:rPr>
          <w:rFonts w:hint="eastAsia" w:asciiTheme="minorAscii" w:hAnsiTheme="minorAscii" w:cstheme="minorBidi"/>
          <w:b w:val="0"/>
          <w:snapToGrid/>
          <w:kern w:val="2"/>
          <w:sz w:val="21"/>
          <w:szCs w:val="24"/>
          <w:lang w:val="en-US" w:eastAsia="zh-CN" w:bidi="ar-SA"/>
        </w:rPr>
        <w:t>专业负责人分开组建都可以。可以单条新建，也可以批量导入。具体操作如下：</w:t>
      </w:r>
    </w:p>
    <w:p w14:paraId="484A8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单条新建答辩组</w:t>
      </w:r>
      <w:r>
        <w:rPr>
          <w:rFonts w:hint="eastAsia"/>
          <w:b/>
          <w:bCs/>
          <w:lang w:val="en-US" w:eastAsia="zh-CN"/>
        </w:rPr>
        <w:t>：</w:t>
      </w:r>
      <w:r>
        <w:rPr>
          <w:rFonts w:hint="eastAsia"/>
          <w:lang w:val="en-US" w:eastAsia="zh-CN"/>
        </w:rPr>
        <w:t>进入菜单【答辩与成绩】—【答辩小组维护】，设置查询条件查询，显示答辩小组列表。</w:t>
      </w:r>
    </w:p>
    <w:p w14:paraId="36D41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增加</w:t>
      </w:r>
      <w:r>
        <w:rPr>
          <w:rFonts w:hint="eastAsia"/>
          <w:lang w:val="en-US" w:eastAsia="zh-CN"/>
        </w:rPr>
        <w:t>按钮，显示增加答辩小组页面，维护小组信息后</w:t>
      </w:r>
      <w:r>
        <w:rPr>
          <w:rFonts w:hint="eastAsia"/>
          <w:b/>
          <w:bCs/>
          <w:lang w:val="en-US" w:eastAsia="zh-CN"/>
        </w:rPr>
        <w:t>保存</w:t>
      </w:r>
      <w:r>
        <w:rPr>
          <w:rFonts w:hint="eastAsia"/>
          <w:lang w:val="en-US" w:eastAsia="zh-CN"/>
        </w:rPr>
        <w:t>。如学院存在争优争及格答辩，在设置答辩组时，答辩类</w:t>
      </w:r>
      <w:r>
        <w:rPr>
          <w:rFonts w:hint="eastAsia"/>
          <w:highlight w:val="red"/>
          <w:lang w:val="en-US" w:eastAsia="zh-CN"/>
        </w:rPr>
        <w:t>勿选</w:t>
      </w:r>
      <w:r>
        <w:rPr>
          <w:rFonts w:hint="eastAsia"/>
          <w:lang w:val="en-US" w:eastAsia="zh-CN"/>
        </w:rPr>
        <w:t>“二辩”；如有缓答辩学生，在设置答辩组时，答辩类别选“缓答辩”。</w:t>
      </w:r>
    </w:p>
    <w:p w14:paraId="115DD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修改答辩小组：</w:t>
      </w:r>
      <w:r>
        <w:rPr>
          <w:rFonts w:hint="eastAsia"/>
          <w:lang w:val="en-US" w:eastAsia="zh-CN"/>
        </w:rPr>
        <w:t>点击操作列</w:t>
      </w:r>
      <w:r>
        <w:rPr>
          <w:rFonts w:hint="eastAsia"/>
          <w:b/>
          <w:bCs/>
          <w:lang w:val="en-US" w:eastAsia="zh-CN"/>
        </w:rPr>
        <w:t>修改</w:t>
      </w:r>
      <w:r>
        <w:rPr>
          <w:rFonts w:hint="eastAsia"/>
          <w:lang w:val="en-US" w:eastAsia="zh-CN"/>
        </w:rPr>
        <w:t>按钮，修改答辩小组答辩时间、地点等信息；</w:t>
      </w:r>
    </w:p>
    <w:p w14:paraId="5F22B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删除答辩小组：</w:t>
      </w:r>
      <w:r>
        <w:rPr>
          <w:rFonts w:hint="eastAsia"/>
          <w:lang w:val="en-US" w:eastAsia="zh-CN"/>
        </w:rPr>
        <w:t>点击操作列</w:t>
      </w:r>
      <w:r>
        <w:rPr>
          <w:rFonts w:hint="eastAsia"/>
          <w:b/>
          <w:bCs/>
          <w:lang w:val="en-US" w:eastAsia="zh-CN"/>
        </w:rPr>
        <w:t>删除</w:t>
      </w:r>
      <w:r>
        <w:rPr>
          <w:rFonts w:hint="eastAsia"/>
          <w:lang w:val="en-US" w:eastAsia="zh-CN"/>
        </w:rPr>
        <w:t>按钮，删除答辩小组信息以及小组成员信息；</w:t>
      </w:r>
    </w:p>
    <w:p w14:paraId="6F97C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设置答辩小组成员角色：</w:t>
      </w: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color w:val="FF0000"/>
          <w:lang w:val="en-US" w:eastAsia="zh-CN"/>
        </w:rPr>
        <w:t>答辩小组编号</w:t>
      </w:r>
      <w:r>
        <w:rPr>
          <w:rFonts w:hint="eastAsia"/>
          <w:lang w:val="en-US" w:eastAsia="zh-CN"/>
        </w:rPr>
        <w:t>列，添加答辩小组成员信息。如</w:t>
      </w:r>
      <w:r>
        <w:rPr>
          <w:rFonts w:hint="eastAsia"/>
          <w:b/>
          <w:bCs/>
          <w:color w:val="FF0000"/>
          <w:highlight w:val="yellow"/>
          <w:lang w:val="en-US" w:eastAsia="zh-CN"/>
        </w:rPr>
        <w:t>切换答辩组，也需要点击【答辩小组编号】列</w:t>
      </w:r>
      <w:r>
        <w:rPr>
          <w:rFonts w:hint="eastAsia"/>
          <w:lang w:val="en-US" w:eastAsia="zh-CN"/>
        </w:rPr>
        <w:t>，</w:t>
      </w:r>
      <w:r>
        <w:rPr>
          <w:rFonts w:hint="eastAsia"/>
          <w:b/>
          <w:bCs/>
          <w:color w:val="FF0000"/>
          <w:lang w:val="en-US" w:eastAsia="zh-CN"/>
        </w:rPr>
        <w:t>点击其他地方无效</w:t>
      </w:r>
      <w:r>
        <w:rPr>
          <w:rFonts w:hint="eastAsia"/>
          <w:lang w:val="en-US" w:eastAsia="zh-CN"/>
        </w:rPr>
        <w:t>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_Ref13925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</w:t>
      </w:r>
    </w:p>
    <w:p w14:paraId="573B0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答辩小组列表信息可以</w:t>
      </w:r>
      <w:r>
        <w:rPr>
          <w:rFonts w:hint="eastAsia"/>
          <w:b/>
          <w:bCs/>
          <w:lang w:val="en-US" w:eastAsia="zh-CN"/>
        </w:rPr>
        <w:t>导入</w:t>
      </w:r>
      <w:r>
        <w:rPr>
          <w:rFonts w:hint="eastAsia"/>
          <w:lang w:val="en-US" w:eastAsia="zh-CN"/>
        </w:rPr>
        <w:t>、</w:t>
      </w:r>
      <w:r>
        <w:rPr>
          <w:rFonts w:hint="eastAsia"/>
          <w:b/>
          <w:bCs/>
          <w:lang w:val="en-US" w:eastAsia="zh-CN"/>
        </w:rPr>
        <w:t>批量删除</w:t>
      </w:r>
      <w:r>
        <w:rPr>
          <w:rFonts w:hint="eastAsia"/>
          <w:lang w:val="en-US" w:eastAsia="zh-CN"/>
        </w:rPr>
        <w:t>。</w:t>
      </w:r>
    </w:p>
    <w:p w14:paraId="74E5D481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35115" cy="2804795"/>
            <wp:effectExtent l="0" t="0" r="9525" b="14605"/>
            <wp:docPr id="15" name="图片 15" descr="1752561030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75256103056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E93EA">
      <w:pPr>
        <w:pStyle w:val="11"/>
        <w:jc w:val="center"/>
        <w:rPr>
          <w:rFonts w:hint="default" w:eastAsia="黑体"/>
          <w:lang w:val="en-US" w:eastAsia="zh-CN"/>
        </w:rPr>
      </w:pPr>
      <w:bookmarkStart w:id="28" w:name="_Ref13925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bookmarkEnd w:id="28"/>
      <w:r>
        <w:rPr>
          <w:rFonts w:hint="eastAsia"/>
          <w:lang w:val="en-US" w:eastAsia="zh-CN"/>
        </w:rPr>
        <w:t>1 增加答辩小组</w:t>
      </w:r>
    </w:p>
    <w:p w14:paraId="5C37FF31">
      <w:pPr>
        <w:ind w:left="42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在右侧【答辩小组教师】列表：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lang w:val="en-US" w:eastAsia="zh-CN"/>
        </w:rPr>
        <w:t>添加答辩小组成员：</w:t>
      </w: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增加</w:t>
      </w:r>
      <w:r>
        <w:rPr>
          <w:rFonts w:hint="eastAsia"/>
          <w:lang w:val="en-US" w:eastAsia="zh-CN"/>
        </w:rPr>
        <w:t>按钮、</w:t>
      </w:r>
      <w:r>
        <w:rPr>
          <w:rFonts w:hint="eastAsia"/>
          <w:b/>
          <w:bCs/>
          <w:lang w:val="en-US" w:eastAsia="zh-CN"/>
        </w:rPr>
        <w:t>多教师号增加</w:t>
      </w:r>
      <w:r>
        <w:rPr>
          <w:rFonts w:hint="eastAsia"/>
          <w:lang w:val="en-US" w:eastAsia="zh-CN"/>
        </w:rPr>
        <w:t>按钮，增加小组成员；</w:t>
      </w:r>
    </w:p>
    <w:p w14:paraId="7D14376B">
      <w:pPr>
        <w:ind w:left="42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删除答辩小组成员：</w:t>
      </w:r>
      <w:r>
        <w:rPr>
          <w:rFonts w:hint="eastAsia"/>
          <w:lang w:val="en-US" w:eastAsia="zh-CN"/>
        </w:rPr>
        <w:t>点击操作列</w:t>
      </w:r>
      <w:r>
        <w:rPr>
          <w:rFonts w:hint="eastAsia"/>
          <w:b/>
          <w:bCs/>
          <w:lang w:val="en-US" w:eastAsia="zh-CN"/>
        </w:rPr>
        <w:t>删除</w:t>
      </w:r>
      <w:r>
        <w:rPr>
          <w:rFonts w:hint="eastAsia"/>
          <w:lang w:val="en-US" w:eastAsia="zh-CN"/>
        </w:rPr>
        <w:t>按钮，</w:t>
      </w:r>
      <w:r>
        <w:rPr>
          <w:rFonts w:hint="eastAsia"/>
          <w:b/>
          <w:bCs/>
          <w:lang w:val="en-US" w:eastAsia="zh-CN"/>
        </w:rPr>
        <w:t>批量删除</w:t>
      </w:r>
      <w:r>
        <w:rPr>
          <w:rFonts w:hint="eastAsia"/>
          <w:lang w:val="en-US" w:eastAsia="zh-CN"/>
        </w:rPr>
        <w:t>按钮，删除小组成员；</w:t>
      </w:r>
    </w:p>
    <w:p w14:paraId="6E766A61">
      <w:pPr>
        <w:ind w:left="420" w:leftChars="200" w:firstLine="0" w:firstLineChars="0"/>
        <w:rPr>
          <w:rFonts w:hint="default"/>
          <w:color w:val="FF0000"/>
          <w:highlight w:val="yellow"/>
          <w:lang w:val="en-US" w:eastAsia="zh-CN"/>
        </w:rPr>
      </w:pPr>
      <w:r>
        <w:rPr>
          <w:rFonts w:hint="eastAsia"/>
          <w:b/>
          <w:bCs/>
          <w:lang w:val="en-US" w:eastAsia="zh-CN"/>
        </w:rPr>
        <w:t>设置答辩小组职务：</w:t>
      </w:r>
      <w:r>
        <w:rPr>
          <w:rFonts w:hint="eastAsia"/>
          <w:lang w:val="en-US" w:eastAsia="zh-CN"/>
        </w:rPr>
        <w:t>设置答辩小组职务（组长、组员、秘书），点击</w:t>
      </w:r>
      <w:r>
        <w:rPr>
          <w:rFonts w:hint="eastAsia"/>
          <w:b/>
          <w:bCs/>
          <w:lang w:val="en-US" w:eastAsia="zh-CN"/>
        </w:rPr>
        <w:t>保存小组职务</w:t>
      </w:r>
      <w:r>
        <w:rPr>
          <w:rFonts w:hint="eastAsia"/>
          <w:lang w:val="en-US" w:eastAsia="zh-CN"/>
        </w:rPr>
        <w:t>按钮进行保存。如【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_Ref13925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】，</w:t>
      </w:r>
      <w:r>
        <w:rPr>
          <w:rFonts w:hint="eastAsia"/>
          <w:color w:val="FF0000"/>
          <w:highlight w:val="yellow"/>
          <w:lang w:val="en-US" w:eastAsia="zh-CN"/>
        </w:rPr>
        <w:t>注意：答辩小组一定要设置职务，特别是组长，否则影响后面的答辩成绩录入。</w:t>
      </w:r>
    </w:p>
    <w:p w14:paraId="7971119D">
      <w:r>
        <w:drawing>
          <wp:inline distT="0" distB="0" distL="114300" distR="114300">
            <wp:extent cx="6645275" cy="2062480"/>
            <wp:effectExtent l="0" t="0" r="3175" b="1397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F7B2F">
      <w:pPr>
        <w:pStyle w:val="11"/>
        <w:jc w:val="center"/>
        <w:rPr>
          <w:rFonts w:hint="eastAsia"/>
          <w:lang w:val="en-US" w:eastAsia="zh-CN"/>
        </w:rPr>
      </w:pPr>
      <w:bookmarkStart w:id="29" w:name="_Ref12341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bookmarkEnd w:id="29"/>
      <w:r>
        <w:rPr>
          <w:rFonts w:hint="eastAsia"/>
          <w:lang w:val="en-US" w:eastAsia="zh-CN"/>
        </w:rPr>
        <w:t>2 答辩小组维护</w:t>
      </w:r>
    </w:p>
    <w:p w14:paraId="7B1FE33E">
      <w:pPr>
        <w:rPr>
          <w:rFonts w:hint="eastAsia"/>
          <w:lang w:val="en-US" w:eastAsia="zh-CN"/>
        </w:rPr>
      </w:pPr>
    </w:p>
    <w:p w14:paraId="2E92B1DA">
      <w:pPr>
        <w:pStyle w:val="4"/>
        <w:bidi w:val="0"/>
        <w:rPr>
          <w:rFonts w:hint="default"/>
          <w:lang w:val="en-US" w:eastAsia="zh-CN"/>
        </w:rPr>
      </w:pPr>
      <w:bookmarkStart w:id="30" w:name="_Toc16001"/>
      <w:bookmarkStart w:id="31" w:name="_Toc12784"/>
      <w:r>
        <w:rPr>
          <w:rFonts w:hint="default"/>
          <w:lang w:val="en-US" w:eastAsia="zh-CN"/>
        </w:rPr>
        <w:t>学生答辩安排</w:t>
      </w:r>
      <w:bookmarkEnd w:id="30"/>
      <w:r>
        <w:rPr>
          <w:rFonts w:hint="eastAsia"/>
          <w:lang w:val="en-US" w:eastAsia="zh-CN"/>
        </w:rPr>
        <w:t>（</w:t>
      </w:r>
      <w:r>
        <w:rPr>
          <w:rFonts w:hint="eastAsia"/>
          <w:highlight w:val="yellow"/>
          <w:lang w:val="en-US" w:eastAsia="zh-CN"/>
        </w:rPr>
        <w:t>答辩管理人角色</w:t>
      </w:r>
      <w:r>
        <w:rPr>
          <w:rFonts w:hint="eastAsia"/>
          <w:lang w:val="en-US" w:eastAsia="zh-CN"/>
        </w:rPr>
        <w:t>）</w:t>
      </w:r>
      <w:bookmarkEnd w:id="31"/>
    </w:p>
    <w:p w14:paraId="101D060E">
      <w:pPr>
        <w:ind w:firstLine="420" w:firstLineChars="0"/>
        <w:rPr>
          <w:rFonts w:hint="eastAsia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专业负责人或者学院秘书</w:t>
      </w:r>
    </w:p>
    <w:p w14:paraId="2713FC41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进入菜单【答辩与成绩】—【学生答辩安排】，点击</w:t>
      </w:r>
      <w:r>
        <w:rPr>
          <w:rFonts w:hint="eastAsia"/>
          <w:b/>
          <w:bCs/>
          <w:lang w:val="en-US" w:eastAsia="zh-CN"/>
        </w:rPr>
        <w:t>查询</w:t>
      </w:r>
      <w:r>
        <w:rPr>
          <w:rFonts w:hint="eastAsia"/>
          <w:b w:val="0"/>
          <w:bCs w:val="0"/>
          <w:lang w:val="en-US" w:eastAsia="zh-CN"/>
        </w:rPr>
        <w:t>按钮</w:t>
      </w:r>
      <w:r>
        <w:rPr>
          <w:rFonts w:hint="eastAsia"/>
          <w:lang w:val="en-US" w:eastAsia="zh-CN"/>
        </w:rPr>
        <w:t>，显示已答辩小组名称，如食科4组。</w:t>
      </w:r>
    </w:p>
    <w:p w14:paraId="3141E267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添加答辩学生：</w:t>
      </w: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lang w:val="en-US" w:eastAsia="zh-CN"/>
        </w:rPr>
        <w:t>答辩组名称，</w:t>
      </w:r>
      <w:r>
        <w:rPr>
          <w:rFonts w:hint="eastAsia"/>
          <w:lang w:val="en-US" w:eastAsia="zh-CN"/>
        </w:rPr>
        <w:t>在右侧添加答辩学生名单，如【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_Ref15711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】。点击</w:t>
      </w:r>
      <w:r>
        <w:rPr>
          <w:rFonts w:hint="eastAsia"/>
          <w:b/>
          <w:bCs/>
          <w:lang w:val="en-US" w:eastAsia="zh-CN"/>
        </w:rPr>
        <w:t>新增</w:t>
      </w:r>
      <w:r>
        <w:rPr>
          <w:rFonts w:hint="eastAsia"/>
          <w:lang w:val="en-US" w:eastAsia="zh-CN"/>
        </w:rPr>
        <w:t>按钮，通过检索学号，可将学生增加某答辩小组下。</w:t>
      </w:r>
    </w:p>
    <w:p w14:paraId="26DB41B5">
      <w:pPr>
        <w:ind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删除答辩学生：</w:t>
      </w:r>
      <w:r>
        <w:rPr>
          <w:rFonts w:hint="eastAsia"/>
          <w:b/>
          <w:bCs/>
          <w:lang w:val="en-US" w:eastAsia="zh-CN"/>
        </w:rPr>
        <w:t>答辩学生列表</w:t>
      </w:r>
      <w:r>
        <w:rPr>
          <w:rFonts w:hint="eastAsia"/>
          <w:lang w:val="en-US" w:eastAsia="zh-CN"/>
        </w:rPr>
        <w:t>信息可单条</w:t>
      </w:r>
      <w:r>
        <w:rPr>
          <w:rFonts w:hint="eastAsia"/>
          <w:b/>
          <w:bCs/>
          <w:lang w:val="en-US" w:eastAsia="zh-CN"/>
        </w:rPr>
        <w:t>删除</w:t>
      </w:r>
      <w:r>
        <w:rPr>
          <w:rFonts w:hint="eastAsia"/>
          <w:lang w:val="en-US" w:eastAsia="zh-CN"/>
        </w:rPr>
        <w:t>或者</w:t>
      </w:r>
      <w:r>
        <w:rPr>
          <w:rFonts w:hint="eastAsia"/>
          <w:b/>
          <w:bCs/>
          <w:lang w:val="en-US" w:eastAsia="zh-CN"/>
        </w:rPr>
        <w:t>批量删除。</w:t>
      </w:r>
    </w:p>
    <w:p w14:paraId="21BDAF06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批量添加答辩学生：答辩学生名单也</w:t>
      </w:r>
      <w:r>
        <w:rPr>
          <w:rFonts w:hint="eastAsia"/>
          <w:lang w:val="en-US" w:eastAsia="zh-CN"/>
        </w:rPr>
        <w:t>也可以进行批量</w:t>
      </w:r>
      <w:r>
        <w:rPr>
          <w:rFonts w:hint="eastAsia"/>
          <w:b/>
          <w:bCs/>
          <w:lang w:val="en-US" w:eastAsia="zh-CN"/>
        </w:rPr>
        <w:t>导入</w:t>
      </w: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lang w:val="en-US" w:eastAsia="zh-CN"/>
        </w:rPr>
        <w:t>导出</w:t>
      </w:r>
      <w:r>
        <w:rPr>
          <w:rFonts w:hint="eastAsia"/>
          <w:lang w:val="en-US" w:eastAsia="zh-CN"/>
        </w:rPr>
        <w:t>操作，批量导入时，可下载模版后，按要求填入学生信息后，再进行导入，注意相关批量导入的注意事项。</w:t>
      </w:r>
    </w:p>
    <w:p w14:paraId="69D32ADC">
      <w:pPr>
        <w:ind w:left="420" w:leftChars="200" w:firstLine="0" w:firstLineChars="0"/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注意：如已安排学生进某一答辩小组，但实际学生并按时参加答辩或者放弃了本次答辩，注意答辩后把学生从答辩组中删除，不然无法安排学生到新的答辩小组。</w:t>
      </w:r>
      <w:r>
        <w:rPr>
          <w:rFonts w:hint="eastAsia"/>
          <w:highlight w:val="yellow"/>
          <w:lang w:val="en-US" w:eastAsia="zh-CN"/>
        </w:rPr>
        <w:br w:type="textWrapping"/>
      </w:r>
      <w:r>
        <w:rPr>
          <w:rFonts w:hint="eastAsia"/>
          <w:highlight w:val="yellow"/>
          <w:lang w:val="en-US" w:eastAsia="zh-CN"/>
        </w:rPr>
        <w:t>学生进入初辩小组名单或者二辩小组名单后，才可以录入答辩成绩。</w:t>
      </w:r>
    </w:p>
    <w:p w14:paraId="5B11249D">
      <w:pPr>
        <w:jc w:val="center"/>
      </w:pPr>
      <w:r>
        <w:drawing>
          <wp:inline distT="0" distB="0" distL="114300" distR="114300">
            <wp:extent cx="6629400" cy="1878330"/>
            <wp:effectExtent l="0" t="0" r="0" b="762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A923F"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6638290" cy="3601720"/>
            <wp:effectExtent l="0" t="0" r="10160" b="17780"/>
            <wp:docPr id="2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8896F">
      <w:pPr>
        <w:pStyle w:val="11"/>
        <w:jc w:val="center"/>
        <w:rPr>
          <w:rFonts w:hint="eastAsia"/>
          <w:lang w:val="en-US" w:eastAsia="zh-CN"/>
        </w:rPr>
      </w:pPr>
      <w:bookmarkStart w:id="32" w:name="_Ref15711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32"/>
      <w:r>
        <w:rPr>
          <w:rFonts w:hint="eastAsia"/>
          <w:lang w:val="en-US" w:eastAsia="zh-CN"/>
        </w:rPr>
        <w:t xml:space="preserve"> 学生答辩安排页面</w:t>
      </w:r>
    </w:p>
    <w:p w14:paraId="4781F9B9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调整学生至其他答辩组</w:t>
      </w:r>
      <w:r>
        <w:rPr>
          <w:rFonts w:hint="eastAsia"/>
          <w:lang w:val="en-US" w:eastAsia="zh-CN"/>
        </w:rPr>
        <w:t>：勾选所要调整的学生，点击</w:t>
      </w:r>
      <w:r>
        <w:rPr>
          <w:rFonts w:hint="eastAsia"/>
          <w:b/>
          <w:bCs/>
          <w:lang w:val="en-US" w:eastAsia="zh-CN"/>
        </w:rPr>
        <w:t>批量修改答辩小组</w:t>
      </w:r>
      <w:r>
        <w:rPr>
          <w:rFonts w:hint="eastAsia"/>
          <w:lang w:val="en-US" w:eastAsia="zh-CN"/>
        </w:rPr>
        <w:t>按钮，将学生调至其他小组，如【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_Ref16802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077D7068">
      <w:pPr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39560" cy="2094230"/>
            <wp:effectExtent l="0" t="0" r="5080" b="8890"/>
            <wp:docPr id="16" name="图片 16" descr="1c09e015-a2cf-4086-8b0b-34a219403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c09e015-a2cf-4086-8b0b-34a21940347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D97F7">
      <w:pPr>
        <w:pStyle w:val="11"/>
        <w:jc w:val="center"/>
        <w:rPr>
          <w:rFonts w:hint="default" w:eastAsia="黑体"/>
          <w:lang w:val="en-US" w:eastAsia="zh-CN"/>
        </w:rPr>
      </w:pPr>
      <w:bookmarkStart w:id="33" w:name="_Ref16802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1.4.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2</w:t>
      </w:r>
      <w:r>
        <w:fldChar w:fldCharType="end"/>
      </w:r>
      <w:bookmarkEnd w:id="33"/>
      <w:r>
        <w:rPr>
          <w:rFonts w:hint="eastAsia"/>
          <w:lang w:val="en-US" w:eastAsia="zh-CN"/>
        </w:rPr>
        <w:t xml:space="preserve"> 更改答辩组</w:t>
      </w:r>
    </w:p>
    <w:p w14:paraId="2906FF21">
      <w:pPr>
        <w:pStyle w:val="4"/>
        <w:bidi w:val="0"/>
        <w:rPr>
          <w:rFonts w:hint="default"/>
          <w:lang w:val="en-US" w:eastAsia="zh-CN"/>
        </w:rPr>
      </w:pPr>
      <w:bookmarkStart w:id="34" w:name="_Toc23127"/>
      <w:r>
        <w:rPr>
          <w:rFonts w:hint="eastAsia"/>
          <w:lang w:val="en-US" w:eastAsia="zh-CN"/>
        </w:rPr>
        <w:t>答辩记录上传</w:t>
      </w:r>
      <w:bookmarkEnd w:id="34"/>
    </w:p>
    <w:p w14:paraId="74A995F1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学生答辩后，【答辩秘书】及时进入菜单【答辩记录上传】，点击</w:t>
      </w:r>
      <w:r>
        <w:rPr>
          <w:rFonts w:hint="eastAsia"/>
          <w:b/>
          <w:bCs/>
          <w:lang w:val="en-US" w:eastAsia="zh-CN"/>
        </w:rPr>
        <w:t>申请</w:t>
      </w:r>
      <w:r>
        <w:rPr>
          <w:rFonts w:hint="eastAsia"/>
          <w:lang w:val="en-US" w:eastAsia="zh-CN"/>
        </w:rPr>
        <w:t>按钮，上传答辩记录表（签章版的word或pdf）。如【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_Ref13178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4.4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】，这个【答辩秘书】即为创建答辩小组时，设置的【秘书】角色。</w:t>
      </w:r>
    </w:p>
    <w:p w14:paraId="26139C9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4480" cy="2118360"/>
            <wp:effectExtent l="0" t="0" r="10160" b="0"/>
            <wp:docPr id="12" name="图片 12" descr="174737889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4737889371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2A2D5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_Ref13178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4.4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答辩记录表上传</w:t>
      </w:r>
    </w:p>
    <w:p w14:paraId="030EC88A">
      <w:pPr>
        <w:pStyle w:val="4"/>
        <w:bidi w:val="0"/>
        <w:rPr>
          <w:rFonts w:hint="default"/>
          <w:lang w:val="en-US" w:eastAsia="zh-CN"/>
        </w:rPr>
      </w:pPr>
      <w:bookmarkStart w:id="35" w:name="_Toc8314"/>
      <w:r>
        <w:rPr>
          <w:rFonts w:hint="default"/>
          <w:lang w:val="en-US" w:eastAsia="zh-CN"/>
        </w:rPr>
        <w:t>成绩录入</w:t>
      </w:r>
      <w:bookmarkEnd w:id="35"/>
    </w:p>
    <w:p w14:paraId="421A090C"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进入【答辩与成绩】菜单→【成绩录入】，从成绩录入人类别处，选择成绩录入角色排（</w:t>
      </w:r>
      <w:r>
        <w:rPr>
          <w:rFonts w:hint="eastAsia"/>
          <w:b/>
          <w:bCs/>
          <w:highlight w:val="yellow"/>
          <w:lang w:val="en-US" w:eastAsia="zh-CN"/>
        </w:rPr>
        <w:t>指导老师/评阅老师/答辩教师</w:t>
      </w:r>
      <w:r>
        <w:rPr>
          <w:rFonts w:hint="eastAsia"/>
          <w:lang w:val="en-US" w:eastAsia="zh-CN"/>
        </w:rPr>
        <w:t>）。</w:t>
      </w:r>
    </w:p>
    <w:p w14:paraId="582679D0">
      <w:pPr>
        <w:ind w:left="420" w:leftChars="200" w:firstLine="0" w:firstLineChars="0"/>
        <w:rPr>
          <w:rFonts w:hint="eastAsia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批阅成绩录入：</w:t>
      </w:r>
      <w:r>
        <w:rPr>
          <w:rFonts w:hint="eastAsia"/>
          <w:lang w:val="en-US" w:eastAsia="zh-CN"/>
        </w:rPr>
        <w:t>在成绩录入人类别处选择【指导教师】，点击右上角【</w:t>
      </w:r>
      <w:r>
        <w:rPr>
          <w:rFonts w:hint="eastAsia"/>
          <w:b/>
          <w:bCs/>
          <w:color w:val="FF0000"/>
          <w:lang w:val="en-US" w:eastAsia="zh-CN"/>
        </w:rPr>
        <w:t>查询</w:t>
      </w:r>
      <w:r>
        <w:rPr>
          <w:rFonts w:hint="eastAsia"/>
          <w:lang w:val="en-US" w:eastAsia="zh-CN"/>
        </w:rPr>
        <w:t>】，可以查询自己名下所有学生，在批阅成绩模块录入成绩及评语，点击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lang w:val="en-US" w:eastAsia="zh-CN"/>
        </w:rPr>
        <w:t>按钮。注意右上角的提交模式，切换到【部分提交模式】，这样可以一个接一个学生提交，如选择整体提交，只能所有学生都填完才能提交。</w:t>
      </w:r>
    </w:p>
    <w:p w14:paraId="16ECB2A9">
      <w:pPr>
        <w:ind w:left="420" w:leftChars="200" w:firstLine="0" w:firstLineChars="0"/>
        <w:rPr>
          <w:rFonts w:hint="default"/>
          <w:b/>
          <w:bCs/>
          <w:highlight w:val="yellow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评阅成绩录入：</w:t>
      </w:r>
      <w:r>
        <w:rPr>
          <w:rFonts w:hint="eastAsia"/>
          <w:lang w:val="en-US" w:eastAsia="zh-CN"/>
        </w:rPr>
        <w:t>在成绩录入人类别处选择【评阅教师】，点击右上角【查询】，评阅教师可查看所有需要批阅学生的论文信息，评阅教师在评阅成绩模块录入成绩及评语，点击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lang w:val="en-US" w:eastAsia="zh-CN"/>
        </w:rPr>
        <w:t>按钮，如【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_Ref13178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4.5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】。注意右上角的提交模式，切换到【部分提交模式】，这样可以一个接一个学生提交，如选择整体提交，只能所有学生都填完才能提交。</w:t>
      </w:r>
      <w:r>
        <w:rPr>
          <w:rFonts w:hint="eastAsia"/>
          <w:b/>
          <w:bCs/>
          <w:highlight w:val="yellow"/>
          <w:lang w:val="en-US" w:eastAsia="zh-CN"/>
        </w:rPr>
        <w:t>为避免录入过程时间过长，导致掉线等个别情况发生，建议都切换到【部分提交模式】</w:t>
      </w:r>
    </w:p>
    <w:p w14:paraId="33A585A2">
      <w:pPr>
        <w:jc w:val="center"/>
      </w:pPr>
      <w:r>
        <w:drawing>
          <wp:inline distT="0" distB="0" distL="114300" distR="114300">
            <wp:extent cx="6203950" cy="2426970"/>
            <wp:effectExtent l="0" t="0" r="13970" b="11430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20395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8D4FB">
      <w:pPr>
        <w:pStyle w:val="11"/>
        <w:jc w:val="center"/>
        <w:rPr>
          <w:rFonts w:hint="eastAsia"/>
          <w:lang w:val="en-US" w:eastAsia="zh-CN"/>
        </w:rPr>
      </w:pPr>
      <w:bookmarkStart w:id="36" w:name="_Ref9475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36"/>
      <w:r>
        <w:rPr>
          <w:rFonts w:hint="eastAsia"/>
          <w:lang w:val="en-US" w:eastAsia="zh-CN"/>
        </w:rPr>
        <w:t xml:space="preserve"> 成绩录入</w:t>
      </w:r>
    </w:p>
    <w:p w14:paraId="3C10D3F7">
      <w:pPr>
        <w:pStyle w:val="11"/>
        <w:ind w:firstLine="420" w:firstLineChars="200"/>
        <w:jc w:val="both"/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</w:pPr>
      <w:r>
        <w:rPr>
          <w:rFonts w:hint="eastAsia" w:eastAsia="微软雅黑" w:asciiTheme="minorAscii" w:hAnsiTheme="minorAscii" w:cstheme="minorBidi"/>
          <w:b/>
          <w:bCs/>
          <w:snapToGrid/>
          <w:color w:val="auto"/>
          <w:kern w:val="2"/>
          <w:sz w:val="21"/>
          <w:szCs w:val="24"/>
          <w:highlight w:val="yellow"/>
          <w:lang w:val="en-US" w:eastAsia="zh-CN" w:bidi="ar-SA"/>
        </w:rPr>
        <w:t>答辩成绩录入：</w:t>
      </w:r>
      <w:r>
        <w:rPr>
          <w:rFonts w:hint="eastAsia" w:eastAsia="微软雅黑" w:asciiTheme="minorAscii" w:hAnsiTheme="minorAscii" w:cstheme="minorBidi"/>
          <w:snapToGrid/>
          <w:color w:val="FF0000"/>
          <w:kern w:val="2"/>
          <w:sz w:val="21"/>
          <w:szCs w:val="24"/>
          <w:lang w:val="en-US" w:eastAsia="zh-CN" w:bidi="ar-SA"/>
        </w:rPr>
        <w:t>学院已设置答辩组且已分配学生进答辩组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的前提下，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highlight w:val="yellow"/>
          <w:lang w:val="en-US" w:eastAsia="zh-CN" w:bidi="ar-SA"/>
        </w:rPr>
        <w:t>答辩组长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才能录入成绩，具体操作：在成绩录入人类别处选择【答辩教师】，点击右上角【查询】，既可看到所有需要录入答辩成绩学生，在答辩成绩模块录入成绩及评语，点击</w:t>
      </w:r>
      <w:r>
        <w:rPr>
          <w:rFonts w:hint="eastAsia" w:eastAsia="微软雅黑" w:asciiTheme="minorAscii" w:hAnsiTheme="minorAscii" w:cstheme="minorBidi"/>
          <w:b/>
          <w:bCs/>
          <w:snapToGrid/>
          <w:kern w:val="2"/>
          <w:sz w:val="21"/>
          <w:szCs w:val="24"/>
          <w:lang w:val="en-US" w:eastAsia="zh-CN" w:bidi="ar-SA"/>
        </w:rPr>
        <w:t>提交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按钮。</w:t>
      </w:r>
    </w:p>
    <w:p w14:paraId="31F5FBED">
      <w:pPr>
        <w:pStyle w:val="11"/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学生如需参加</w:t>
      </w:r>
      <w:r>
        <w:rPr>
          <w:rFonts w:hint="eastAsia" w:eastAsia="微软雅黑" w:asciiTheme="minorAscii" w:hAnsiTheme="minorAscii" w:cstheme="minorBidi"/>
          <w:b/>
          <w:bCs/>
          <w:snapToGrid/>
          <w:kern w:val="2"/>
          <w:sz w:val="21"/>
          <w:szCs w:val="24"/>
          <w:lang w:val="en-US" w:eastAsia="zh-CN" w:bidi="ar-SA"/>
        </w:rPr>
        <w:t>争优或者争及格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答辩（二次答辩），答辩组长需选择“是否需要二次答辩”，如是，学生才能进入二辩名单库中，如【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instrText xml:space="preserve"> REF _Ref13178 \h </w:instrTex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 xml:space="preserve">图 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instrText xml:space="preserve"> STYLEREF 3 \s </w:instrTex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1.4.6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-2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fldChar w:fldCharType="end"/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】</w:t>
      </w:r>
      <w:r>
        <w:rPr>
          <w:rFonts w:hint="eastAsia"/>
          <w:lang w:val="en-US" w:eastAsia="zh-CN"/>
        </w:rPr>
        <w:t>。</w:t>
      </w:r>
    </w:p>
    <w:p w14:paraId="667657B7">
      <w:pPr>
        <w:pStyle w:val="11"/>
        <w:jc w:val="both"/>
        <w:rPr>
          <w:rFonts w:hint="default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</w:pPr>
    </w:p>
    <w:p w14:paraId="78671A96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421755" cy="2414905"/>
            <wp:effectExtent l="0" t="0" r="9525" b="8255"/>
            <wp:docPr id="23" name="图片 23" descr="1747379729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74737972912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21755" cy="241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21FB0">
      <w:pPr>
        <w:jc w:val="center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答辩组长成绩录入</w:t>
      </w:r>
    </w:p>
    <w:p w14:paraId="38370E15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b/>
          <w:bCs/>
          <w:highlight w:val="yellow"/>
          <w:lang w:val="en-US" w:eastAsia="zh-CN"/>
        </w:rPr>
        <w:t>成绩退回修改：</w:t>
      </w:r>
      <w:r>
        <w:rPr>
          <w:rFonts w:hint="eastAsia"/>
          <w:lang w:val="en-US" w:eastAsia="zh-CN"/>
        </w:rPr>
        <w:t>成绩如误提交，</w:t>
      </w:r>
      <w:r>
        <w:rPr>
          <w:rFonts w:hint="eastAsia"/>
          <w:b/>
          <w:bCs/>
          <w:highlight w:val="yellow"/>
          <w:lang w:val="en-US" w:eastAsia="zh-CN"/>
        </w:rPr>
        <w:t>课程负责教师</w:t>
      </w:r>
      <w:r>
        <w:rPr>
          <w:rFonts w:hint="eastAsia"/>
          <w:lang w:val="en-US" w:eastAsia="zh-CN"/>
        </w:rPr>
        <w:t>可分模块（批阅成绩、评阅成绩、答辩成绩）弹回成绩，选中所要退回的学生，点击【设置录入状态】→点击【暂存】→选择要退回批阅，还是评阅，还是答辩成绩，可分模块退回，也可以全部退回。建议全部退回要慎重操作，避免涉及多位老师再提交。课程负责教师对批阅、评阅、答辩成绩审核通过后，就自动进入URP校级成绩库，</w:t>
      </w:r>
      <w:r>
        <w:rPr>
          <w:rFonts w:hint="eastAsia"/>
          <w:highlight w:val="magenta"/>
          <w:lang w:val="en-US" w:eastAsia="zh-CN"/>
        </w:rPr>
        <w:t>进入成绩库后不可修改。如缺需修改，需要提交原始成绩修改表。</w:t>
      </w:r>
    </w:p>
    <w:p w14:paraId="3AF56DDC">
      <w:pPr>
        <w:ind w:firstLine="420" w:firstLineChars="200"/>
        <w:rPr>
          <w:rFonts w:hint="default"/>
          <w:highlight w:val="magenta"/>
          <w:lang w:val="en-US" w:eastAsia="zh-CN"/>
        </w:rPr>
      </w:pPr>
      <w:r>
        <w:drawing>
          <wp:inline distT="0" distB="0" distL="114300" distR="114300">
            <wp:extent cx="6240780" cy="1323340"/>
            <wp:effectExtent l="0" t="0" r="7620" b="10160"/>
            <wp:docPr id="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40780" cy="132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165C8">
      <w:pPr>
        <w:pStyle w:val="4"/>
        <w:bidi w:val="0"/>
        <w:rPr>
          <w:rFonts w:hint="default"/>
          <w:lang w:val="en-US" w:eastAsia="zh-CN"/>
        </w:rPr>
      </w:pPr>
      <w:bookmarkStart w:id="37" w:name="_Toc13950"/>
      <w:r>
        <w:rPr>
          <w:rFonts w:hint="default"/>
          <w:lang w:val="en-US" w:eastAsia="zh-CN"/>
        </w:rPr>
        <w:t>二辩成绩录入</w:t>
      </w:r>
      <w:r>
        <w:rPr>
          <w:rFonts w:hint="eastAsia"/>
          <w:lang w:val="en-US" w:eastAsia="zh-CN"/>
        </w:rPr>
        <w:t>（</w:t>
      </w:r>
      <w:r>
        <w:rPr>
          <w:rFonts w:hint="eastAsia"/>
          <w:highlight w:val="yellow"/>
          <w:lang w:val="en-US" w:eastAsia="zh-CN"/>
        </w:rPr>
        <w:t>答辩组长角色</w:t>
      </w:r>
      <w:r>
        <w:rPr>
          <w:rFonts w:hint="eastAsia"/>
          <w:lang w:val="en-US" w:eastAsia="zh-CN"/>
        </w:rPr>
        <w:t>）</w:t>
      </w:r>
      <w:bookmarkEnd w:id="37"/>
    </w:p>
    <w:p w14:paraId="7D08F3FB">
      <w:pPr>
        <w:ind w:firstLine="420" w:firstLineChars="0"/>
        <w:rPr>
          <w:rFonts w:hint="eastAsia"/>
          <w:lang w:val="en-US" w:eastAsia="zh-CN"/>
        </w:rPr>
      </w:pPr>
      <w:r>
        <w:rPr>
          <w:rFonts w:hint="eastAsia" w:cstheme="minorBidi"/>
          <w:b/>
          <w:bCs/>
          <w:snapToGrid/>
          <w:color w:val="auto"/>
          <w:kern w:val="2"/>
          <w:sz w:val="21"/>
          <w:szCs w:val="24"/>
          <w:lang w:val="en-US" w:eastAsia="zh-CN" w:bidi="ar-SA"/>
        </w:rPr>
        <w:t>二次答辩录入：</w:t>
      </w:r>
      <w:r>
        <w:rPr>
          <w:rFonts w:hint="eastAsia" w:eastAsia="微软雅黑" w:asciiTheme="minorAscii" w:hAnsiTheme="minorAscii" w:cstheme="minorBidi"/>
          <w:snapToGrid/>
          <w:color w:val="FF0000"/>
          <w:kern w:val="2"/>
          <w:sz w:val="21"/>
          <w:szCs w:val="24"/>
          <w:lang w:val="en-US" w:eastAsia="zh-CN" w:bidi="ar-SA"/>
        </w:rPr>
        <w:t>学院已设置</w:t>
      </w:r>
      <w:r>
        <w:rPr>
          <w:rFonts w:hint="eastAsia" w:cstheme="minorBidi"/>
          <w:snapToGrid/>
          <w:color w:val="FF0000"/>
          <w:kern w:val="2"/>
          <w:sz w:val="21"/>
          <w:szCs w:val="24"/>
          <w:lang w:val="en-US" w:eastAsia="zh-CN" w:bidi="ar-SA"/>
        </w:rPr>
        <w:t>二辩</w:t>
      </w:r>
      <w:r>
        <w:rPr>
          <w:rFonts w:hint="eastAsia" w:eastAsia="微软雅黑" w:asciiTheme="minorAscii" w:hAnsiTheme="minorAscii" w:cstheme="minorBidi"/>
          <w:snapToGrid/>
          <w:color w:val="FF0000"/>
          <w:kern w:val="2"/>
          <w:sz w:val="21"/>
          <w:szCs w:val="24"/>
          <w:lang w:val="en-US" w:eastAsia="zh-CN" w:bidi="ar-SA"/>
        </w:rPr>
        <w:t>答辩组且已分配</w:t>
      </w:r>
      <w:r>
        <w:rPr>
          <w:rFonts w:hint="eastAsia" w:cstheme="minorBidi"/>
          <w:snapToGrid/>
          <w:color w:val="FF0000"/>
          <w:kern w:val="2"/>
          <w:sz w:val="21"/>
          <w:szCs w:val="24"/>
          <w:lang w:val="en-US" w:eastAsia="zh-CN" w:bidi="ar-SA"/>
        </w:rPr>
        <w:t>二辩</w:t>
      </w:r>
      <w:r>
        <w:rPr>
          <w:rFonts w:hint="eastAsia" w:eastAsia="微软雅黑" w:asciiTheme="minorAscii" w:hAnsiTheme="minorAscii" w:cstheme="minorBidi"/>
          <w:snapToGrid/>
          <w:color w:val="FF0000"/>
          <w:kern w:val="2"/>
          <w:sz w:val="21"/>
          <w:szCs w:val="24"/>
          <w:lang w:val="en-US" w:eastAsia="zh-CN" w:bidi="ar-SA"/>
        </w:rPr>
        <w:t>学生进答辩组</w:t>
      </w:r>
      <w:r>
        <w:rPr>
          <w:rFonts w:hint="eastAsia" w:eastAsia="微软雅黑" w:asciiTheme="minorAscii" w:hAnsiTheme="minorAscii" w:cstheme="minorBidi"/>
          <w:snapToGrid/>
          <w:kern w:val="2"/>
          <w:sz w:val="21"/>
          <w:szCs w:val="24"/>
          <w:lang w:val="en-US" w:eastAsia="zh-CN" w:bidi="ar-SA"/>
        </w:rPr>
        <w:t>的前提下</w:t>
      </w:r>
      <w:r>
        <w:rPr>
          <w:rFonts w:hint="eastAsia" w:cstheme="minorBidi"/>
          <w:snapToGrid/>
          <w:kern w:val="2"/>
          <w:sz w:val="21"/>
          <w:szCs w:val="24"/>
          <w:lang w:val="en-US" w:eastAsia="zh-CN" w:bidi="ar-SA"/>
        </w:rPr>
        <w:t>，答辩组长</w:t>
      </w:r>
      <w:r>
        <w:rPr>
          <w:rFonts w:hint="eastAsia"/>
          <w:lang w:val="en-US" w:eastAsia="zh-CN"/>
        </w:rPr>
        <w:t>进入菜单【二辩成绩录入】，选择成绩录入类别，选择【答辩组长】，点击右上角【查询】→录入相应学生的答辩成绩及评语，点击</w:t>
      </w:r>
      <w:r>
        <w:rPr>
          <w:rFonts w:hint="eastAsia"/>
          <w:b/>
          <w:bCs/>
          <w:lang w:val="en-US" w:eastAsia="zh-CN"/>
        </w:rPr>
        <w:t>暂存</w:t>
      </w:r>
      <w:r>
        <w:rPr>
          <w:rFonts w:hint="eastAsia"/>
          <w:lang w:val="en-US" w:eastAsia="zh-CN"/>
        </w:rPr>
        <w:t>或者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lang w:val="en-US" w:eastAsia="zh-CN"/>
        </w:rPr>
        <w:t>按钮，如【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_Ref11447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0359D6BD"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6630670" cy="2882900"/>
            <wp:effectExtent l="0" t="0" r="17780" b="12700"/>
            <wp:docPr id="5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3067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CEEF4">
      <w:pPr>
        <w:jc w:val="center"/>
      </w:pPr>
      <w:r>
        <w:drawing>
          <wp:inline distT="0" distB="0" distL="114300" distR="114300">
            <wp:extent cx="6374130" cy="2740025"/>
            <wp:effectExtent l="0" t="0" r="762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47"/>
                    <a:srcRect t="5021"/>
                    <a:stretch>
                      <a:fillRect/>
                    </a:stretch>
                  </pic:blipFill>
                  <pic:spPr>
                    <a:xfrm>
                      <a:off x="0" y="0"/>
                      <a:ext cx="637413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B93CF">
      <w:pPr>
        <w:pStyle w:val="11"/>
        <w:jc w:val="center"/>
        <w:rPr>
          <w:rFonts w:hint="default" w:eastAsia="黑体"/>
          <w:lang w:val="en-US" w:eastAsia="zh-CN"/>
        </w:rPr>
      </w:pPr>
      <w:bookmarkStart w:id="38" w:name="_Ref11447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38"/>
      <w:r>
        <w:rPr>
          <w:rFonts w:hint="eastAsia"/>
          <w:lang w:val="en-US" w:eastAsia="zh-CN"/>
        </w:rPr>
        <w:t xml:space="preserve"> 二辩成绩录入</w:t>
      </w:r>
    </w:p>
    <w:p w14:paraId="39853FB3">
      <w:pPr>
        <w:pStyle w:val="4"/>
        <w:bidi w:val="0"/>
        <w:rPr>
          <w:rFonts w:hint="default"/>
          <w:lang w:val="en-US" w:eastAsia="zh-CN"/>
        </w:rPr>
      </w:pPr>
      <w:bookmarkStart w:id="39" w:name="_Toc2015"/>
      <w:r>
        <w:rPr>
          <w:rFonts w:hint="default"/>
          <w:lang w:val="en-US" w:eastAsia="zh-CN"/>
        </w:rPr>
        <w:t>论文成绩审核</w:t>
      </w:r>
      <w:r>
        <w:rPr>
          <w:rFonts w:hint="eastAsia"/>
          <w:lang w:val="en-US" w:eastAsia="zh-CN"/>
        </w:rPr>
        <w:t>（</w:t>
      </w:r>
      <w:r>
        <w:rPr>
          <w:rFonts w:hint="eastAsia"/>
          <w:color w:val="auto"/>
          <w:highlight w:val="yellow"/>
          <w:lang w:val="en-US" w:eastAsia="zh-CN"/>
        </w:rPr>
        <w:t>课程负责人角色</w:t>
      </w:r>
      <w:r>
        <w:rPr>
          <w:rFonts w:hint="eastAsia"/>
          <w:lang w:val="en-US" w:eastAsia="zh-CN"/>
        </w:rPr>
        <w:t>）</w:t>
      </w:r>
      <w:bookmarkEnd w:id="39"/>
    </w:p>
    <w:p w14:paraId="09D3B900">
      <w:pPr>
        <w:ind w:firstLine="420" w:firstLineChars="200"/>
        <w:rPr>
          <w:rFonts w:hint="default"/>
          <w:highlight w:val="magenta"/>
          <w:lang w:val="en-US" w:eastAsia="zh-CN"/>
        </w:rPr>
      </w:pPr>
      <w:r>
        <w:rPr>
          <w:rFonts w:hint="eastAsia"/>
          <w:lang w:val="en-US" w:eastAsia="zh-CN"/>
        </w:rPr>
        <w:t>批阅、评阅、答辩成绩提交后，课程负责人进入菜单【论文成绩审核】，设置查询条件查询，勾选记录，点击</w:t>
      </w:r>
      <w:r>
        <w:rPr>
          <w:rFonts w:hint="eastAsia"/>
          <w:b/>
          <w:bCs/>
          <w:lang w:val="en-US" w:eastAsia="zh-CN"/>
        </w:rPr>
        <w:t>审核</w:t>
      </w:r>
      <w:r>
        <w:rPr>
          <w:rFonts w:hint="eastAsia"/>
          <w:lang w:val="en-US" w:eastAsia="zh-CN"/>
        </w:rPr>
        <w:t>按钮，进行成绩审核，如【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_Ref6892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】。如成绩未提交，审核状态为</w:t>
      </w:r>
      <w:r>
        <w:rPr>
          <w:rFonts w:hint="eastAsia"/>
          <w:b/>
          <w:bCs/>
          <w:lang w:val="en-US" w:eastAsia="zh-CN"/>
        </w:rPr>
        <w:t>待提交</w:t>
      </w:r>
      <w:r>
        <w:rPr>
          <w:rFonts w:hint="eastAsia"/>
          <w:lang w:val="en-US" w:eastAsia="zh-CN"/>
        </w:rPr>
        <w:t>，如成绩都已提交，审核状态为</w:t>
      </w:r>
      <w:r>
        <w:rPr>
          <w:rFonts w:hint="eastAsia"/>
          <w:b/>
          <w:bCs/>
          <w:lang w:val="en-US" w:eastAsia="zh-CN"/>
        </w:rPr>
        <w:t>待审核</w:t>
      </w:r>
      <w:r>
        <w:rPr>
          <w:rFonts w:hint="eastAsia"/>
          <w:lang w:val="en-US" w:eastAsia="zh-CN"/>
        </w:rPr>
        <w:t>，如已审核完成，审核状态为</w:t>
      </w:r>
      <w:r>
        <w:rPr>
          <w:rFonts w:hint="eastAsia"/>
          <w:b/>
          <w:bCs/>
          <w:lang w:val="en-US" w:eastAsia="zh-CN"/>
        </w:rPr>
        <w:t>已审核通过</w:t>
      </w:r>
      <w:r>
        <w:rPr>
          <w:rFonts w:hint="eastAsia"/>
          <w:lang w:val="en-US" w:eastAsia="zh-CN"/>
        </w:rPr>
        <w:t>。审核后进入URP校级成绩库，</w:t>
      </w:r>
      <w:r>
        <w:rPr>
          <w:rFonts w:hint="eastAsia"/>
          <w:highlight w:val="magenta"/>
          <w:lang w:val="en-US" w:eastAsia="zh-CN"/>
        </w:rPr>
        <w:t>进入成绩库不可修改</w:t>
      </w:r>
      <w:r>
        <w:rPr>
          <w:rFonts w:hint="eastAsia"/>
          <w:lang w:val="en-US" w:eastAsia="zh-CN"/>
        </w:rPr>
        <w:t>。</w:t>
      </w:r>
      <w:r>
        <w:rPr>
          <w:rFonts w:hint="eastAsia"/>
          <w:highlight w:val="magenta"/>
          <w:lang w:val="en-US" w:eastAsia="zh-CN"/>
        </w:rPr>
        <w:t>如有特殊情况，确需修改，需要提交原始成绩修改表。</w:t>
      </w:r>
    </w:p>
    <w:p w14:paraId="1D03A094">
      <w:pPr>
        <w:ind w:firstLine="420" w:firstLineChars="200"/>
        <w:rPr>
          <w:rFonts w:hint="default"/>
          <w:lang w:val="en-US" w:eastAsia="zh-CN"/>
        </w:rPr>
      </w:pPr>
    </w:p>
    <w:p w14:paraId="42EB4346">
      <w:pPr>
        <w:rPr>
          <w:rFonts w:hint="eastAsia" w:eastAsia="微软雅黑"/>
          <w:lang w:eastAsia="zh-CN"/>
        </w:rPr>
      </w:pPr>
      <w:r>
        <w:drawing>
          <wp:inline distT="0" distB="0" distL="114300" distR="114300">
            <wp:extent cx="6635115" cy="2306320"/>
            <wp:effectExtent l="0" t="0" r="13335" b="17780"/>
            <wp:docPr id="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E95AF">
      <w:pPr>
        <w:pStyle w:val="11"/>
        <w:jc w:val="center"/>
        <w:rPr>
          <w:rFonts w:hint="eastAsia"/>
          <w:color w:val="FF0000"/>
          <w:lang w:val="en-US" w:eastAsia="zh-CN"/>
        </w:rPr>
      </w:pPr>
      <w:bookmarkStart w:id="40" w:name="_Ref6892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40"/>
      <w:r>
        <w:rPr>
          <w:rFonts w:hint="eastAsia"/>
          <w:lang w:val="en-US" w:eastAsia="zh-CN"/>
        </w:rPr>
        <w:t xml:space="preserve"> 论文成绩审核</w:t>
      </w:r>
    </w:p>
    <w:p w14:paraId="68C7B393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批阅、评阅、答辩成绩提交后，如修改成绩，课程负责人可分模块退回成绩，退回成绩提交后再审核，如【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_Ref6892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7BDAD84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3210" cy="2503170"/>
            <wp:effectExtent l="0" t="0" r="11430" b="11430"/>
            <wp:docPr id="46" name="图片 46" descr="175247779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175247779036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33210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0AE1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1465" cy="2644140"/>
            <wp:effectExtent l="0" t="0" r="3175" b="7620"/>
            <wp:docPr id="47" name="图片 47" descr="1752477849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175247784977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554D4">
      <w:pPr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4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论文成绩退回</w:t>
      </w:r>
    </w:p>
    <w:p w14:paraId="23E6F11F">
      <w:pPr>
        <w:pStyle w:val="3"/>
        <w:bidi w:val="0"/>
        <w:rPr>
          <w:rFonts w:hint="default"/>
          <w:lang w:val="en-US" w:eastAsia="zh-CN"/>
        </w:rPr>
      </w:pPr>
      <w:bookmarkStart w:id="41" w:name="_Toc13154"/>
      <w:r>
        <w:rPr>
          <w:rFonts w:hint="eastAsia"/>
          <w:lang w:val="en-US" w:eastAsia="zh-CN"/>
        </w:rPr>
        <w:t>电子论文管理</w:t>
      </w:r>
      <w:bookmarkEnd w:id="41"/>
    </w:p>
    <w:p w14:paraId="202037D1">
      <w:pPr>
        <w:pStyle w:val="4"/>
        <w:bidi w:val="0"/>
        <w:rPr>
          <w:rFonts w:hint="default"/>
          <w:lang w:val="en-US" w:eastAsia="zh-CN"/>
        </w:rPr>
      </w:pPr>
      <w:bookmarkStart w:id="42" w:name="_Toc1045"/>
      <w:r>
        <w:rPr>
          <w:rFonts w:hint="default"/>
          <w:lang w:val="en-US" w:eastAsia="zh-CN"/>
        </w:rPr>
        <w:t>学生论文文档审核</w:t>
      </w:r>
      <w:bookmarkEnd w:id="42"/>
    </w:p>
    <w:p w14:paraId="3954C922">
      <w:pPr>
        <w:ind w:left="420" w:leftChars="20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学生</w:t>
      </w:r>
      <w:r>
        <w:rPr>
          <w:rFonts w:hint="eastAsia"/>
          <w:b/>
          <w:bCs/>
          <w:color w:val="auto"/>
          <w:lang w:val="en-US" w:eastAsia="zh-CN"/>
        </w:rPr>
        <w:t>答辩完成</w:t>
      </w:r>
      <w:r>
        <w:rPr>
          <w:rFonts w:hint="eastAsia"/>
          <w:lang w:val="en-US" w:eastAsia="zh-CN"/>
        </w:rPr>
        <w:t>后，论文无修改后，可以申请论文归档，学生提交相应材料后，导师审核。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b/>
          <w:bCs/>
          <w:color w:val="auto"/>
          <w:highlight w:val="yellow"/>
          <w:lang w:val="en-US" w:eastAsia="zh-CN"/>
        </w:rPr>
        <w:t>学生论文归档材料审核</w:t>
      </w:r>
      <w:r>
        <w:rPr>
          <w:rFonts w:hint="eastAsia"/>
          <w:highlight w:val="yellow"/>
          <w:lang w:val="en-US" w:eastAsia="zh-CN"/>
        </w:rPr>
        <w:t>：</w:t>
      </w:r>
      <w:r>
        <w:rPr>
          <w:rFonts w:hint="eastAsia"/>
          <w:lang w:val="en-US" w:eastAsia="zh-CN"/>
        </w:rPr>
        <w:t>进入菜单【电子论文管理】-【学生论文文档审核】，导师可以看到学生提交的论文归档材料，指导老师可点击【操作】，进行归档材料审核，如【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_Ref1363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14A804CC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35115" cy="2315210"/>
            <wp:effectExtent l="0" t="0" r="9525" b="1270"/>
            <wp:docPr id="36" name="图片 36" descr="1754895584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75489558472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DBE4A">
      <w:pPr>
        <w:pStyle w:val="11"/>
        <w:jc w:val="center"/>
        <w:rPr>
          <w:rFonts w:hint="eastAsia"/>
          <w:lang w:val="en-US" w:eastAsia="zh-CN"/>
        </w:rPr>
      </w:pPr>
      <w:bookmarkStart w:id="43" w:name="_Ref1363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43"/>
      <w:r>
        <w:rPr>
          <w:rFonts w:hint="eastAsia"/>
          <w:lang w:val="en-US" w:eastAsia="zh-CN"/>
        </w:rPr>
        <w:t xml:space="preserve"> 学生论文文档审核信息列表</w:t>
      </w:r>
    </w:p>
    <w:p w14:paraId="3CD48447"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点击学生电子论文列</w:t>
      </w:r>
      <w:r>
        <w:rPr>
          <w:rFonts w:hint="eastAsia"/>
          <w:b/>
          <w:bCs/>
          <w:lang w:val="en-US" w:eastAsia="zh-CN"/>
        </w:rPr>
        <w:t>查看</w:t>
      </w:r>
      <w:r>
        <w:rPr>
          <w:rFonts w:hint="eastAsia"/>
          <w:lang w:val="en-US" w:eastAsia="zh-CN"/>
        </w:rPr>
        <w:t>按钮，查看论文材料，如【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_Ref1363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378FD7A2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6381115" cy="2233930"/>
            <wp:effectExtent l="0" t="0" r="4445" b="6350"/>
            <wp:docPr id="38" name="图片 38" descr="1754895697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75489569753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381115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4E59E">
      <w:pPr>
        <w:pStyle w:val="11"/>
        <w:jc w:val="center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 论文材料列表</w:t>
      </w:r>
    </w:p>
    <w:p w14:paraId="7B08D226">
      <w:pPr>
        <w:ind w:firstLine="420" w:firstLineChars="0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点击操作列</w:t>
      </w:r>
      <w:r>
        <w:rPr>
          <w:rFonts w:hint="eastAsia"/>
          <w:b/>
          <w:bCs/>
          <w:color w:val="auto"/>
          <w:lang w:val="en-US" w:eastAsia="zh-CN"/>
        </w:rPr>
        <w:t>修改</w:t>
      </w:r>
      <w:r>
        <w:rPr>
          <w:rFonts w:hint="eastAsia"/>
          <w:color w:val="auto"/>
          <w:lang w:val="en-US" w:eastAsia="zh-CN"/>
        </w:rPr>
        <w:t>按钮，显示文档审批页面，填写研究方向、在社会实践中完成情况等信息，完成审批，如【</w:t>
      </w:r>
      <w:r>
        <w:rPr>
          <w:rFonts w:hint="eastAsia"/>
          <w:color w:val="auto"/>
          <w:lang w:val="en-US" w:eastAsia="zh-CN"/>
        </w:rPr>
        <w:fldChar w:fldCharType="begin"/>
      </w:r>
      <w:r>
        <w:rPr>
          <w:rFonts w:hint="eastAsia"/>
          <w:color w:val="auto"/>
          <w:lang w:val="en-US" w:eastAsia="zh-CN"/>
        </w:rPr>
        <w:instrText xml:space="preserve"> REF _Ref1817 \h </w:instrText>
      </w:r>
      <w:r>
        <w:rPr>
          <w:rFonts w:hint="eastAsia"/>
          <w:color w:val="auto"/>
          <w:lang w:val="en-US" w:eastAsia="zh-CN"/>
        </w:rPr>
        <w:fldChar w:fldCharType="separate"/>
      </w:r>
      <w:r>
        <w:rPr>
          <w:color w:val="auto"/>
        </w:rPr>
        <w:t xml:space="preserve">图 </w:t>
      </w:r>
      <w:r>
        <w:rPr>
          <w:color w:val="auto"/>
        </w:rPr>
        <w:fldChar w:fldCharType="begin"/>
      </w:r>
      <w:r>
        <w:rPr>
          <w:color w:val="auto"/>
        </w:rPr>
        <w:instrText xml:space="preserve"> STYLEREF 3 \s </w:instrText>
      </w:r>
      <w:r>
        <w:rPr>
          <w:color w:val="auto"/>
        </w:rPr>
        <w:fldChar w:fldCharType="separate"/>
      </w:r>
      <w:r>
        <w:rPr>
          <w:color w:val="auto"/>
        </w:rPr>
        <w:t>1.</w:t>
      </w:r>
      <w:r>
        <w:rPr>
          <w:rFonts w:hint="eastAsia"/>
          <w:color w:val="auto"/>
          <w:lang w:val="en-US" w:eastAsia="zh-CN"/>
        </w:rPr>
        <w:t>5</w:t>
      </w:r>
      <w:r>
        <w:rPr>
          <w:color w:val="auto"/>
        </w:rPr>
        <w:t>.</w:t>
      </w:r>
      <w:r>
        <w:rPr>
          <w:rFonts w:hint="eastAsia"/>
          <w:color w:val="auto"/>
          <w:lang w:val="en-US" w:eastAsia="zh-CN"/>
        </w:rPr>
        <w:t>2</w:t>
      </w:r>
      <w:r>
        <w:rPr>
          <w:color w:val="auto"/>
        </w:rPr>
        <w:fldChar w:fldCharType="end"/>
      </w:r>
      <w:r>
        <w:rPr>
          <w:rFonts w:hint="eastAsia"/>
          <w:color w:val="auto"/>
          <w:lang w:eastAsia="zh-CN"/>
        </w:rPr>
        <w:t>-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  <w:lang w:val="en-US" w:eastAsia="zh-CN"/>
        </w:rPr>
        <w:fldChar w:fldCharType="end"/>
      </w:r>
      <w:r>
        <w:rPr>
          <w:rFonts w:hint="eastAsia"/>
          <w:color w:val="auto"/>
          <w:lang w:val="en-US" w:eastAsia="zh-CN"/>
        </w:rPr>
        <w:t>】。</w:t>
      </w:r>
    </w:p>
    <w:p w14:paraId="5A1F375E">
      <w:pPr>
        <w:jc w:val="center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059805" cy="3147695"/>
            <wp:effectExtent l="0" t="0" r="5715" b="6985"/>
            <wp:docPr id="39" name="图片 39" descr="1754895864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75489586449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59805" cy="314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F2468">
      <w:pPr>
        <w:pStyle w:val="11"/>
        <w:jc w:val="center"/>
        <w:rPr>
          <w:rFonts w:hint="default" w:eastAsia="黑体"/>
          <w:lang w:val="en-US" w:eastAsia="zh-CN"/>
        </w:rPr>
      </w:pPr>
      <w:bookmarkStart w:id="44" w:name="_Ref1817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5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bookmarkEnd w:id="44"/>
      <w:r>
        <w:rPr>
          <w:rFonts w:hint="eastAsia"/>
          <w:lang w:val="en-US" w:eastAsia="zh-CN"/>
        </w:rPr>
        <w:t>3 论文审批页面</w:t>
      </w:r>
    </w:p>
    <w:p w14:paraId="6FB21C7A">
      <w:p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B273F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EEA48E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EEA48E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12742"/>
    <w:multiLevelType w:val="multilevel"/>
    <w:tmpl w:val="9D512742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5"/>
      <w:lvlText w:val="%1.%2.%3.%4."/>
      <w:lvlJc w:val="left"/>
      <w:pPr>
        <w:ind w:left="850" w:hanging="85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ind w:left="991" w:hanging="991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7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ZTRmYWJlZTE5OWNlMjU3NDFlYjMyOTc4MWZiOTYifQ=="/>
  </w:docVars>
  <w:rsids>
    <w:rsidRoot w:val="00000000"/>
    <w:rsid w:val="00E634DB"/>
    <w:rsid w:val="03105794"/>
    <w:rsid w:val="04575F38"/>
    <w:rsid w:val="04CB1400"/>
    <w:rsid w:val="07A42AD9"/>
    <w:rsid w:val="08022964"/>
    <w:rsid w:val="0A736510"/>
    <w:rsid w:val="0E4F1F55"/>
    <w:rsid w:val="0EDA112B"/>
    <w:rsid w:val="10234F21"/>
    <w:rsid w:val="10390BE8"/>
    <w:rsid w:val="104D5F0A"/>
    <w:rsid w:val="12FA0503"/>
    <w:rsid w:val="13877EBC"/>
    <w:rsid w:val="13CF716E"/>
    <w:rsid w:val="14B36EA6"/>
    <w:rsid w:val="168B4B90"/>
    <w:rsid w:val="180C06D7"/>
    <w:rsid w:val="198B46B6"/>
    <w:rsid w:val="19BE3F0C"/>
    <w:rsid w:val="19F53DD2"/>
    <w:rsid w:val="1A8A50DD"/>
    <w:rsid w:val="1B6724EF"/>
    <w:rsid w:val="1BAE00F3"/>
    <w:rsid w:val="1CD75A11"/>
    <w:rsid w:val="1E982F7E"/>
    <w:rsid w:val="2043017A"/>
    <w:rsid w:val="232D2ADD"/>
    <w:rsid w:val="236F58C4"/>
    <w:rsid w:val="24B33809"/>
    <w:rsid w:val="27075144"/>
    <w:rsid w:val="28AF339E"/>
    <w:rsid w:val="2A13795C"/>
    <w:rsid w:val="2AE01F34"/>
    <w:rsid w:val="2C502101"/>
    <w:rsid w:val="2C7212B2"/>
    <w:rsid w:val="2CF95873"/>
    <w:rsid w:val="2D7A28B9"/>
    <w:rsid w:val="2D7A6D1E"/>
    <w:rsid w:val="2DEA7036"/>
    <w:rsid w:val="2E893EF1"/>
    <w:rsid w:val="2E8B0409"/>
    <w:rsid w:val="2F4E1193"/>
    <w:rsid w:val="3049232A"/>
    <w:rsid w:val="308653D2"/>
    <w:rsid w:val="324C4353"/>
    <w:rsid w:val="353E4964"/>
    <w:rsid w:val="360F36CE"/>
    <w:rsid w:val="3A086DB2"/>
    <w:rsid w:val="3A43428E"/>
    <w:rsid w:val="3AAA05C7"/>
    <w:rsid w:val="3ABC194A"/>
    <w:rsid w:val="3D0221DE"/>
    <w:rsid w:val="3D84221C"/>
    <w:rsid w:val="3D9848F1"/>
    <w:rsid w:val="3DD70F95"/>
    <w:rsid w:val="3FAA693F"/>
    <w:rsid w:val="3FAF1469"/>
    <w:rsid w:val="403E177F"/>
    <w:rsid w:val="414A0066"/>
    <w:rsid w:val="42252008"/>
    <w:rsid w:val="43086074"/>
    <w:rsid w:val="43BD6E5F"/>
    <w:rsid w:val="43DA5D01"/>
    <w:rsid w:val="45B81762"/>
    <w:rsid w:val="45EA5A80"/>
    <w:rsid w:val="46503FBA"/>
    <w:rsid w:val="46530A1F"/>
    <w:rsid w:val="480908C5"/>
    <w:rsid w:val="49162998"/>
    <w:rsid w:val="4A393301"/>
    <w:rsid w:val="4B0246C2"/>
    <w:rsid w:val="4C1C332C"/>
    <w:rsid w:val="4DA370C6"/>
    <w:rsid w:val="4F1D2EA8"/>
    <w:rsid w:val="4F24070E"/>
    <w:rsid w:val="4FFC35F2"/>
    <w:rsid w:val="52ED0DE3"/>
    <w:rsid w:val="53071EA5"/>
    <w:rsid w:val="53324379"/>
    <w:rsid w:val="5388522F"/>
    <w:rsid w:val="54140298"/>
    <w:rsid w:val="54237FBD"/>
    <w:rsid w:val="54746A8F"/>
    <w:rsid w:val="548F5BEB"/>
    <w:rsid w:val="55F00B57"/>
    <w:rsid w:val="56572115"/>
    <w:rsid w:val="571C3A45"/>
    <w:rsid w:val="592019A5"/>
    <w:rsid w:val="59DA7BAC"/>
    <w:rsid w:val="5B15648E"/>
    <w:rsid w:val="5C9920D0"/>
    <w:rsid w:val="5CC44D91"/>
    <w:rsid w:val="5D9E3405"/>
    <w:rsid w:val="5E72676C"/>
    <w:rsid w:val="5F032082"/>
    <w:rsid w:val="610B2517"/>
    <w:rsid w:val="631136D4"/>
    <w:rsid w:val="633B5253"/>
    <w:rsid w:val="63F87A46"/>
    <w:rsid w:val="64244F99"/>
    <w:rsid w:val="646A4041"/>
    <w:rsid w:val="653F727C"/>
    <w:rsid w:val="68E24AEE"/>
    <w:rsid w:val="6A507835"/>
    <w:rsid w:val="6A5F28D0"/>
    <w:rsid w:val="6BBD58E1"/>
    <w:rsid w:val="6BBD714D"/>
    <w:rsid w:val="6BC5152F"/>
    <w:rsid w:val="71A05546"/>
    <w:rsid w:val="72BF5773"/>
    <w:rsid w:val="74790195"/>
    <w:rsid w:val="765368E4"/>
    <w:rsid w:val="7672067D"/>
    <w:rsid w:val="76D37A1D"/>
    <w:rsid w:val="776C18A2"/>
    <w:rsid w:val="77BD600A"/>
    <w:rsid w:val="77E65C7D"/>
    <w:rsid w:val="79A951B4"/>
    <w:rsid w:val="7C291403"/>
    <w:rsid w:val="7C741AA9"/>
    <w:rsid w:val="7FC543CA"/>
    <w:rsid w:val="7FCB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微软雅黑" w:asciiTheme="minorAscii" w:hAnsiTheme="minorAscii" w:cstheme="minorBidi"/>
      <w:snapToGrid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paragraph" w:styleId="3">
    <w:name w:val="heading 2"/>
    <w:next w:val="1"/>
    <w:unhideWhenUsed/>
    <w:qFormat/>
    <w:uiPriority w:val="9"/>
    <w:pPr>
      <w:numPr>
        <w:ilvl w:val="1"/>
        <w:numId w:val="1"/>
      </w:numPr>
      <w:tabs>
        <w:tab w:val="left" w:pos="0"/>
      </w:tabs>
      <w:spacing w:before="50" w:after="50"/>
      <w:ind w:left="567" w:hanging="567"/>
      <w:outlineLvl w:val="1"/>
    </w:pPr>
    <w:rPr>
      <w:rFonts w:ascii="Arial" w:hAnsi="Arial" w:eastAsia="微软雅黑" w:cstheme="minorBidi"/>
      <w:b/>
      <w:kern w:val="2"/>
      <w:sz w:val="32"/>
    </w:rPr>
  </w:style>
  <w:style w:type="paragraph" w:styleId="4">
    <w:name w:val="heading 3"/>
    <w:next w:val="1"/>
    <w:unhideWhenUsed/>
    <w:qFormat/>
    <w:uiPriority w:val="9"/>
    <w:pPr>
      <w:numPr>
        <w:ilvl w:val="2"/>
        <w:numId w:val="1"/>
      </w:numPr>
      <w:tabs>
        <w:tab w:val="left" w:pos="312"/>
      </w:tabs>
      <w:ind w:left="709" w:hanging="709"/>
      <w:outlineLvl w:val="2"/>
    </w:pPr>
    <w:rPr>
      <w:rFonts w:ascii="Arial" w:hAnsi="Arial" w:eastAsia="微软雅黑" w:cstheme="minorBidi"/>
      <w:b/>
      <w:kern w:val="2"/>
      <w:sz w:val="30"/>
      <w:szCs w:val="30"/>
    </w:rPr>
  </w:style>
  <w:style w:type="paragraph" w:styleId="5">
    <w:name w:val="heading 4"/>
    <w:next w:val="1"/>
    <w:unhideWhenUsed/>
    <w:qFormat/>
    <w:uiPriority w:val="9"/>
    <w:pPr>
      <w:numPr>
        <w:ilvl w:val="3"/>
        <w:numId w:val="1"/>
      </w:numPr>
      <w:ind w:left="850" w:hanging="850"/>
      <w:outlineLvl w:val="3"/>
    </w:pPr>
    <w:rPr>
      <w:rFonts w:ascii="Arial" w:hAnsi="Arial" w:eastAsia="微软雅黑" w:cstheme="minorBidi"/>
      <w:b/>
      <w:sz w:val="28"/>
    </w:rPr>
  </w:style>
  <w:style w:type="paragraph" w:styleId="6">
    <w:name w:val="heading 5"/>
    <w:next w:val="1"/>
    <w:unhideWhenUsed/>
    <w:qFormat/>
    <w:uiPriority w:val="9"/>
    <w:pPr>
      <w:numPr>
        <w:ilvl w:val="4"/>
        <w:numId w:val="1"/>
      </w:numPr>
      <w:tabs>
        <w:tab w:val="left" w:pos="312"/>
      </w:tabs>
      <w:spacing w:before="30" w:beforeLines="30" w:after="30" w:afterLines="30"/>
      <w:ind w:left="991" w:hanging="991"/>
      <w:outlineLvl w:val="4"/>
    </w:pPr>
    <w:rPr>
      <w:rFonts w:ascii="Arial" w:hAnsi="Arial" w:eastAsia="微软雅黑" w:cstheme="minorBidi"/>
      <w:b/>
      <w:sz w:val="24"/>
      <w:szCs w:val="22"/>
    </w:rPr>
  </w:style>
  <w:style w:type="paragraph" w:styleId="7">
    <w:name w:val="heading 6"/>
    <w:next w:val="1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1134" w:hanging="1134"/>
      <w:outlineLvl w:val="5"/>
    </w:pPr>
    <w:rPr>
      <w:rFonts w:ascii="Arial" w:hAnsi="Arial" w:eastAsia="微软雅黑" w:cstheme="minorBidi"/>
      <w:b/>
      <w:sz w:val="24"/>
    </w:rPr>
  </w:style>
  <w:style w:type="paragraph" w:styleId="8">
    <w:name w:val="heading 7"/>
    <w:next w:val="1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1275" w:hanging="1275"/>
      <w:outlineLvl w:val="6"/>
    </w:pPr>
    <w:rPr>
      <w:rFonts w:ascii="Arial" w:hAnsi="Arial" w:eastAsia="微软雅黑" w:cstheme="minorBidi"/>
      <w:b/>
      <w:sz w:val="24"/>
    </w:rPr>
  </w:style>
  <w:style w:type="paragraph" w:styleId="9">
    <w:name w:val="heading 8"/>
    <w:next w:val="1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1418" w:hanging="1418"/>
      <w:outlineLvl w:val="7"/>
    </w:pPr>
    <w:rPr>
      <w:rFonts w:eastAsia="微软雅黑" w:asciiTheme="majorAscii" w:hAnsiTheme="majorAscii" w:cstheme="majorBidi"/>
      <w:b/>
      <w:sz w:val="24"/>
    </w:rPr>
  </w:style>
  <w:style w:type="paragraph" w:styleId="10">
    <w:name w:val="heading 9"/>
    <w:next w:val="1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1558" w:hanging="1558"/>
      <w:outlineLvl w:val="8"/>
    </w:pPr>
    <w:rPr>
      <w:rFonts w:eastAsia="微软雅黑" w:asciiTheme="majorAscii" w:hAnsiTheme="majorAscii" w:cstheme="majorBidi"/>
      <w:b/>
      <w:sz w:val="24"/>
      <w:szCs w:val="21"/>
    </w:rPr>
  </w:style>
  <w:style w:type="character" w:default="1" w:styleId="21">
    <w:name w:val="Default Paragraph Font"/>
    <w:semiHidden/>
    <w:qFormat/>
    <w:uiPriority w:val="0"/>
  </w:style>
  <w:style w:type="table" w:default="1" w:styleId="2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Body Text"/>
    <w:basedOn w:val="1"/>
    <w:qFormat/>
    <w:uiPriority w:val="0"/>
    <w:pPr>
      <w:spacing w:before="100" w:after="100" w:afterLines="0" w:afterAutospacing="0" w:line="312" w:lineRule="auto"/>
      <w:ind w:firstLine="1041" w:firstLineChars="2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</w:style>
  <w:style w:type="paragraph" w:styleId="17">
    <w:name w:val="Subtitle"/>
    <w:basedOn w:val="1"/>
    <w:qFormat/>
    <w:uiPriority w:val="0"/>
    <w:pPr>
      <w:spacing w:beforeLines="0" w:beforeAutospacing="0" w:afterLines="0" w:afterAutospacing="0" w:line="240" w:lineRule="auto"/>
      <w:jc w:val="center"/>
      <w:outlineLvl w:val="9"/>
    </w:pPr>
    <w:rPr>
      <w:rFonts w:ascii="Arial" w:hAnsi="Arial"/>
      <w:b/>
      <w:kern w:val="28"/>
      <w:sz w:val="44"/>
    </w:rPr>
  </w:style>
  <w:style w:type="paragraph" w:styleId="18">
    <w:name w:val="toc 2"/>
    <w:basedOn w:val="1"/>
    <w:next w:val="1"/>
    <w:qFormat/>
    <w:uiPriority w:val="0"/>
    <w:pPr>
      <w:ind w:left="420" w:leftChars="200"/>
    </w:pPr>
  </w:style>
  <w:style w:type="paragraph" w:styleId="19">
    <w:name w:val="Title"/>
    <w:basedOn w:val="1"/>
    <w:qFormat/>
    <w:uiPriority w:val="10"/>
    <w:pPr>
      <w:spacing w:line="240" w:lineRule="auto"/>
      <w:jc w:val="center"/>
      <w:outlineLvl w:val="9"/>
    </w:pPr>
    <w:rPr>
      <w:rFonts w:ascii="Arial" w:hAnsi="Arial"/>
      <w:b/>
      <w:sz w:val="48"/>
      <w:szCs w:val="40"/>
    </w:rPr>
  </w:style>
  <w:style w:type="character" w:styleId="22">
    <w:name w:val="Strong"/>
    <w:basedOn w:val="21"/>
    <w:qFormat/>
    <w:uiPriority w:val="22"/>
    <w:rPr>
      <w:rFonts w:ascii="Arial" w:hAnsi="Arial" w:eastAsia="微软雅黑"/>
      <w:b/>
      <w:color w:val="auto"/>
      <w:u w:val="single"/>
    </w:rPr>
  </w:style>
  <w:style w:type="character" w:styleId="23">
    <w:name w:val="Emphasis"/>
    <w:basedOn w:val="21"/>
    <w:qFormat/>
    <w:uiPriority w:val="20"/>
    <w:rPr>
      <w:rFonts w:ascii="Arial" w:hAnsi="Arial" w:eastAsia="微软雅黑"/>
      <w:b/>
      <w:bCs/>
      <w:i/>
      <w:color w:val="auto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4123</Words>
  <Characters>4695</Characters>
  <Lines>0</Lines>
  <Paragraphs>0</Paragraphs>
  <TotalTime>2</TotalTime>
  <ScaleCrop>false</ScaleCrop>
  <LinksUpToDate>false</LinksUpToDate>
  <CharactersWithSpaces>4915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2022-10-20T06:10:00Z</dcterms:created>
  <dc:creator>qyyr</dc:creator>
  <cp:lastModifiedBy>深蓝来客</cp:lastModifiedBy>
  <cp:lastPrinted>2025-03-05T06:42:00Z</cp:lastPrinted>
  <dcterms:modified xsi:type="dcterms:W3CDTF">2026-09-15T08:57:34Z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37488053B29B476FB2F5A9DB4D8DC1C6</vt:lpwstr>
  </property>
  <property fmtid="{D5CDD505-2E9C-101B-9397-08002B2CF9AE}" pid="4" name="KSOTemplateDocerSaveRecord">
    <vt:lpwstr>eyJoZGlkIjoiMjg1MjQyZTAwMDBiYzhiYjkwZmFiYTg1NGQ0YjZjN2YiLCJ1c2VySWQiOiIzMjU4MzE3OTQifQ==</vt:lpwstr>
  </property>
</Properties>
</file>