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BBD" w:rsidRDefault="00C01DCF">
      <w:pPr>
        <w:jc w:val="center"/>
        <w:rPr>
          <w:rFonts w:ascii="仿宋" w:eastAsia="仿宋" w:hAnsi="仿宋" w:hint="eastAsia"/>
          <w:b/>
          <w:sz w:val="28"/>
        </w:rPr>
      </w:pPr>
      <w:r w:rsidRPr="00F65B82">
        <w:rPr>
          <w:rFonts w:ascii="仿宋" w:eastAsia="仿宋" w:hAnsi="仿宋" w:hint="eastAsia"/>
          <w:b/>
          <w:sz w:val="28"/>
        </w:rPr>
        <w:t>2019-2020学年春季学期</w:t>
      </w:r>
      <w:r w:rsidR="00F65B82" w:rsidRPr="00F65B82">
        <w:rPr>
          <w:rFonts w:ascii="仿宋" w:eastAsia="仿宋" w:hAnsi="仿宋" w:hint="eastAsia"/>
          <w:b/>
          <w:sz w:val="28"/>
        </w:rPr>
        <w:t>课程</w:t>
      </w:r>
      <w:r w:rsidRPr="00F65B82">
        <w:rPr>
          <w:rFonts w:ascii="仿宋" w:eastAsia="仿宋" w:hAnsi="仿宋" w:hint="eastAsia"/>
          <w:b/>
          <w:sz w:val="28"/>
        </w:rPr>
        <w:t>考核</w:t>
      </w:r>
    </w:p>
    <w:p w:rsidR="00D34B0B" w:rsidRPr="00F65B82" w:rsidRDefault="00C01DCF">
      <w:pPr>
        <w:jc w:val="center"/>
        <w:rPr>
          <w:rFonts w:ascii="仿宋" w:eastAsia="仿宋" w:hAnsi="仿宋"/>
          <w:b/>
          <w:sz w:val="28"/>
        </w:rPr>
      </w:pPr>
      <w:r w:rsidRPr="00F65B82">
        <w:rPr>
          <w:rFonts w:ascii="仿宋" w:eastAsia="仿宋" w:hAnsi="仿宋" w:hint="eastAsia"/>
          <w:b/>
          <w:sz w:val="28"/>
        </w:rPr>
        <w:t>考生注意事项</w:t>
      </w:r>
    </w:p>
    <w:p w:rsidR="00D34B0B" w:rsidRDefault="00C01DCF">
      <w:pPr>
        <w:spacing w:beforeLines="50" w:before="156"/>
        <w:ind w:firstLineChars="200" w:firstLine="482"/>
        <w:rPr>
          <w:rFonts w:ascii="仿宋" w:eastAsia="仿宋" w:hAnsi="仿宋"/>
          <w:b/>
          <w:sz w:val="24"/>
          <w:szCs w:val="21"/>
        </w:rPr>
      </w:pPr>
      <w:r>
        <w:rPr>
          <w:rFonts w:ascii="仿宋" w:eastAsia="仿宋" w:hAnsi="仿宋" w:hint="eastAsia"/>
          <w:b/>
          <w:sz w:val="24"/>
          <w:szCs w:val="21"/>
        </w:rPr>
        <w:t>一、非笔试类课程考核</w:t>
      </w:r>
    </w:p>
    <w:p w:rsidR="00D34B0B" w:rsidRDefault="00C01DCF">
      <w:pPr>
        <w:spacing w:beforeLines="50" w:before="156"/>
        <w:ind w:firstLineChars="200" w:firstLine="480"/>
        <w:rPr>
          <w:rFonts w:ascii="仿宋" w:eastAsia="仿宋" w:hAnsi="仿宋"/>
          <w:sz w:val="24"/>
          <w:szCs w:val="21"/>
        </w:rPr>
      </w:pPr>
      <w:r>
        <w:rPr>
          <w:rFonts w:ascii="仿宋" w:eastAsia="仿宋" w:hAnsi="仿宋" w:hint="eastAsia"/>
          <w:sz w:val="24"/>
          <w:szCs w:val="21"/>
        </w:rPr>
        <w:t>论文、报告、作业等非笔试类课程考核，考生需在规定时间将符合答题要求的电子版答题材料通过指定途径提交给任课老师。自行保存好纸质答题材料，是否需要在返校后提交，由任课教师决定。</w:t>
      </w:r>
    </w:p>
    <w:p w:rsidR="00D34B0B" w:rsidRDefault="00C01DCF">
      <w:pPr>
        <w:spacing w:beforeLines="50" w:before="156"/>
        <w:ind w:firstLineChars="200" w:firstLine="482"/>
        <w:rPr>
          <w:rFonts w:ascii="仿宋" w:eastAsia="仿宋" w:hAnsi="仿宋"/>
          <w:b/>
          <w:sz w:val="24"/>
          <w:szCs w:val="21"/>
        </w:rPr>
      </w:pPr>
      <w:r>
        <w:rPr>
          <w:rFonts w:ascii="仿宋" w:eastAsia="仿宋" w:hAnsi="仿宋" w:hint="eastAsia"/>
          <w:b/>
          <w:sz w:val="24"/>
          <w:szCs w:val="21"/>
        </w:rPr>
        <w:t>二、笔试、口试等在线考核</w:t>
      </w:r>
    </w:p>
    <w:p w:rsidR="00D34B0B" w:rsidRDefault="00C01DCF">
      <w:pPr>
        <w:spacing w:beforeLines="50" w:before="156"/>
        <w:ind w:firstLineChars="200" w:firstLine="480"/>
        <w:rPr>
          <w:rFonts w:ascii="仿宋" w:eastAsia="仿宋" w:hAnsi="仿宋"/>
          <w:sz w:val="24"/>
          <w:szCs w:val="21"/>
        </w:rPr>
      </w:pPr>
      <w:r>
        <w:rPr>
          <w:rFonts w:ascii="仿宋" w:eastAsia="仿宋" w:hAnsi="仿宋" w:hint="eastAsia"/>
          <w:sz w:val="24"/>
          <w:szCs w:val="21"/>
        </w:rPr>
        <w:t>1.考试前，考生需根据任课教师要求，认真做好考前准备，如</w:t>
      </w:r>
      <w:r w:rsidR="00845BBD">
        <w:rPr>
          <w:rFonts w:ascii="仿宋" w:eastAsia="仿宋" w:hAnsi="仿宋" w:hint="eastAsia"/>
          <w:sz w:val="24"/>
          <w:szCs w:val="21"/>
        </w:rPr>
        <w:t>：</w:t>
      </w:r>
      <w:r>
        <w:rPr>
          <w:rFonts w:ascii="仿宋" w:eastAsia="仿宋" w:hAnsi="仿宋" w:hint="eastAsia"/>
          <w:sz w:val="24"/>
          <w:szCs w:val="21"/>
        </w:rPr>
        <w:t>仔细阅读考试要求和规则，熟悉考试流程；准备电脑、手机等设备，安装相应软件，提前测试网络，确保网络畅通，确保考试过程中不掉线，最大程度避免个人的错误操作</w:t>
      </w:r>
      <w:r w:rsidR="00845BBD">
        <w:rPr>
          <w:rFonts w:ascii="仿宋" w:eastAsia="仿宋" w:hAnsi="仿宋" w:hint="eastAsia"/>
          <w:sz w:val="24"/>
          <w:szCs w:val="21"/>
        </w:rPr>
        <w:t>；</w:t>
      </w:r>
      <w:r>
        <w:rPr>
          <w:rFonts w:ascii="仿宋" w:eastAsia="仿宋" w:hAnsi="仿宋" w:hint="eastAsia"/>
          <w:sz w:val="24"/>
          <w:szCs w:val="21"/>
        </w:rPr>
        <w:t>布置好相对独立安静的考试环境</w:t>
      </w:r>
      <w:bookmarkStart w:id="0" w:name="_GoBack"/>
      <w:bookmarkEnd w:id="0"/>
      <w:r>
        <w:rPr>
          <w:rFonts w:ascii="仿宋" w:eastAsia="仿宋" w:hAnsi="仿宋" w:hint="eastAsia"/>
          <w:sz w:val="24"/>
          <w:szCs w:val="21"/>
        </w:rPr>
        <w:t xml:space="preserve">等。 </w:t>
      </w:r>
    </w:p>
    <w:p w:rsidR="00D34B0B" w:rsidRDefault="00C01DCF">
      <w:pPr>
        <w:spacing w:beforeLines="50" w:before="156"/>
        <w:ind w:firstLineChars="200" w:firstLine="480"/>
        <w:rPr>
          <w:rFonts w:ascii="仿宋" w:eastAsia="仿宋" w:hAnsi="仿宋"/>
          <w:sz w:val="24"/>
          <w:szCs w:val="21"/>
        </w:rPr>
      </w:pPr>
      <w:r>
        <w:rPr>
          <w:rFonts w:ascii="仿宋" w:eastAsia="仿宋" w:hAnsi="仿宋" w:hint="eastAsia"/>
          <w:sz w:val="24"/>
          <w:szCs w:val="21"/>
        </w:rPr>
        <w:t>2.考试中，如发生断网、断电等异常情况，请立即联系任课老师或考</w:t>
      </w:r>
      <w:proofErr w:type="gramStart"/>
      <w:r>
        <w:rPr>
          <w:rFonts w:ascii="仿宋" w:eastAsia="仿宋" w:hAnsi="仿宋" w:hint="eastAsia"/>
          <w:sz w:val="24"/>
          <w:szCs w:val="21"/>
        </w:rPr>
        <w:t>务</w:t>
      </w:r>
      <w:proofErr w:type="gramEnd"/>
      <w:r>
        <w:rPr>
          <w:rFonts w:ascii="仿宋" w:eastAsia="仿宋" w:hAnsi="仿宋" w:hint="eastAsia"/>
          <w:sz w:val="24"/>
          <w:szCs w:val="21"/>
        </w:rPr>
        <w:t>人员。</w:t>
      </w:r>
    </w:p>
    <w:p w:rsidR="00D34B0B" w:rsidRDefault="00C01DCF">
      <w:pPr>
        <w:spacing w:beforeLines="50" w:before="156"/>
        <w:ind w:firstLineChars="200" w:firstLine="480"/>
        <w:rPr>
          <w:rFonts w:ascii="仿宋" w:eastAsia="仿宋" w:hAnsi="仿宋"/>
          <w:sz w:val="24"/>
          <w:szCs w:val="21"/>
        </w:rPr>
      </w:pPr>
      <w:r>
        <w:rPr>
          <w:rFonts w:ascii="仿宋" w:eastAsia="仿宋" w:hAnsi="仿宋" w:hint="eastAsia"/>
          <w:sz w:val="24"/>
          <w:szCs w:val="21"/>
        </w:rPr>
        <w:t>3.考试中，考生应严格遵守考场规则，在规定的时间内独立完成答卷。监考、巡考人员在监考和巡视过程中有权对考生的违纪或作弊现象进行制止和认定。通过其他途径（例如处理举报、查阅监控录像等）发现并查证学生存在违反考试规则和考试纪律的行为，均应根据其违纪或作弊情节按《上海海洋大学学生违反校纪校规处理规定》给予相应处分，直至开除学籍。</w:t>
      </w:r>
    </w:p>
    <w:p w:rsidR="00D34B0B" w:rsidRDefault="00C01DCF">
      <w:pPr>
        <w:spacing w:beforeLines="50" w:before="156"/>
        <w:ind w:firstLineChars="200" w:firstLine="480"/>
        <w:rPr>
          <w:rFonts w:ascii="仿宋" w:eastAsia="仿宋" w:hAnsi="仿宋"/>
          <w:sz w:val="24"/>
          <w:szCs w:val="21"/>
        </w:rPr>
      </w:pPr>
      <w:r>
        <w:rPr>
          <w:rFonts w:ascii="仿宋" w:eastAsia="仿宋" w:hAnsi="仿宋" w:hint="eastAsia"/>
          <w:sz w:val="24"/>
          <w:szCs w:val="21"/>
        </w:rPr>
        <w:t>4.如因疫情原因或受环境、硬件条件限制无法如期参加在线考试，请及时联系任课教师和所在学院告知个人具体情况，获知后续安排；无故不参加线上考核的学生，将按缺考处理。</w:t>
      </w:r>
    </w:p>
    <w:p w:rsidR="00D34B0B" w:rsidRDefault="00D34B0B">
      <w:pPr>
        <w:spacing w:before="50"/>
        <w:rPr>
          <w:sz w:val="24"/>
          <w:szCs w:val="21"/>
        </w:rPr>
      </w:pPr>
    </w:p>
    <w:p w:rsidR="00D34B0B" w:rsidRDefault="00C01DCF">
      <w:pPr>
        <w:spacing w:beforeLines="50" w:before="156"/>
        <w:ind w:right="420" w:firstLineChars="200" w:firstLine="480"/>
        <w:jc w:val="right"/>
        <w:rPr>
          <w:rFonts w:ascii="仿宋" w:eastAsia="仿宋" w:hAnsi="仿宋"/>
          <w:sz w:val="24"/>
          <w:szCs w:val="21"/>
        </w:rPr>
      </w:pPr>
      <w:r>
        <w:rPr>
          <w:rFonts w:ascii="仿宋" w:eastAsia="仿宋" w:hAnsi="仿宋" w:hint="eastAsia"/>
          <w:sz w:val="24"/>
          <w:szCs w:val="21"/>
        </w:rPr>
        <w:t xml:space="preserve">                                                               教务处</w:t>
      </w:r>
    </w:p>
    <w:p w:rsidR="00D34B0B" w:rsidRDefault="00C01DCF">
      <w:pPr>
        <w:spacing w:beforeLines="50" w:before="156"/>
        <w:jc w:val="right"/>
        <w:rPr>
          <w:rFonts w:ascii="仿宋" w:eastAsia="仿宋" w:hAnsi="仿宋"/>
          <w:sz w:val="24"/>
          <w:szCs w:val="21"/>
        </w:rPr>
      </w:pPr>
      <w:r>
        <w:rPr>
          <w:rFonts w:ascii="仿宋" w:eastAsia="仿宋" w:hAnsi="仿宋" w:hint="eastAsia"/>
          <w:sz w:val="24"/>
          <w:szCs w:val="21"/>
        </w:rPr>
        <w:t>2020年5月22日</w:t>
      </w:r>
    </w:p>
    <w:sectPr w:rsidR="00D34B0B">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A3D" w:rsidRDefault="00374A3D" w:rsidP="00AC6BE1">
      <w:r>
        <w:separator/>
      </w:r>
    </w:p>
  </w:endnote>
  <w:endnote w:type="continuationSeparator" w:id="0">
    <w:p w:rsidR="00374A3D" w:rsidRDefault="00374A3D" w:rsidP="00AC6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A3D" w:rsidRDefault="00374A3D" w:rsidP="00AC6BE1">
      <w:r>
        <w:separator/>
      </w:r>
    </w:p>
  </w:footnote>
  <w:footnote w:type="continuationSeparator" w:id="0">
    <w:p w:rsidR="00374A3D" w:rsidRDefault="00374A3D" w:rsidP="00AC6B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BE1" w:rsidRDefault="00AC6BE1" w:rsidP="00AC6BE1">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DE8"/>
    <w:rsid w:val="001A1D24"/>
    <w:rsid w:val="001D4DC8"/>
    <w:rsid w:val="00371E5D"/>
    <w:rsid w:val="00374A3D"/>
    <w:rsid w:val="003E505F"/>
    <w:rsid w:val="00410AF1"/>
    <w:rsid w:val="004C69D8"/>
    <w:rsid w:val="00511DB3"/>
    <w:rsid w:val="00512DB7"/>
    <w:rsid w:val="00633ABF"/>
    <w:rsid w:val="00657B2A"/>
    <w:rsid w:val="007E5913"/>
    <w:rsid w:val="00845BBD"/>
    <w:rsid w:val="00857DE8"/>
    <w:rsid w:val="00AC6BE1"/>
    <w:rsid w:val="00B5187F"/>
    <w:rsid w:val="00C01DCF"/>
    <w:rsid w:val="00C20E98"/>
    <w:rsid w:val="00C35E85"/>
    <w:rsid w:val="00C4442A"/>
    <w:rsid w:val="00C62D99"/>
    <w:rsid w:val="00C7622C"/>
    <w:rsid w:val="00CD57C4"/>
    <w:rsid w:val="00CF52BF"/>
    <w:rsid w:val="00D34B0B"/>
    <w:rsid w:val="00D87EE4"/>
    <w:rsid w:val="00E336EB"/>
    <w:rsid w:val="00E826A1"/>
    <w:rsid w:val="00F57374"/>
    <w:rsid w:val="00F65B82"/>
    <w:rsid w:val="00FF1ED1"/>
    <w:rsid w:val="2B236F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Pr>
      <w:b/>
      <w:bCs/>
    </w:rPr>
  </w:style>
  <w:style w:type="paragraph" w:styleId="a4">
    <w:name w:val="header"/>
    <w:basedOn w:val="a"/>
    <w:link w:val="Char"/>
    <w:uiPriority w:val="99"/>
    <w:unhideWhenUsed/>
    <w:rsid w:val="00AC6B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C6BE1"/>
    <w:rPr>
      <w:kern w:val="2"/>
      <w:sz w:val="18"/>
      <w:szCs w:val="18"/>
    </w:rPr>
  </w:style>
  <w:style w:type="paragraph" w:styleId="a5">
    <w:name w:val="footer"/>
    <w:basedOn w:val="a"/>
    <w:link w:val="Char0"/>
    <w:uiPriority w:val="99"/>
    <w:unhideWhenUsed/>
    <w:rsid w:val="00AC6BE1"/>
    <w:pPr>
      <w:tabs>
        <w:tab w:val="center" w:pos="4153"/>
        <w:tab w:val="right" w:pos="8306"/>
      </w:tabs>
      <w:snapToGrid w:val="0"/>
      <w:jc w:val="left"/>
    </w:pPr>
    <w:rPr>
      <w:sz w:val="18"/>
      <w:szCs w:val="18"/>
    </w:rPr>
  </w:style>
  <w:style w:type="character" w:customStyle="1" w:styleId="Char0">
    <w:name w:val="页脚 Char"/>
    <w:basedOn w:val="a0"/>
    <w:link w:val="a5"/>
    <w:uiPriority w:val="99"/>
    <w:rsid w:val="00AC6BE1"/>
    <w:rPr>
      <w:kern w:val="2"/>
      <w:sz w:val="18"/>
      <w:szCs w:val="18"/>
    </w:rPr>
  </w:style>
  <w:style w:type="character" w:styleId="a6">
    <w:name w:val="annotation reference"/>
    <w:basedOn w:val="a0"/>
    <w:uiPriority w:val="99"/>
    <w:semiHidden/>
    <w:unhideWhenUsed/>
    <w:rsid w:val="00AC6BE1"/>
    <w:rPr>
      <w:sz w:val="21"/>
      <w:szCs w:val="21"/>
    </w:rPr>
  </w:style>
  <w:style w:type="paragraph" w:styleId="a7">
    <w:name w:val="annotation text"/>
    <w:basedOn w:val="a"/>
    <w:link w:val="Char1"/>
    <w:uiPriority w:val="99"/>
    <w:semiHidden/>
    <w:unhideWhenUsed/>
    <w:rsid w:val="00AC6BE1"/>
    <w:pPr>
      <w:jc w:val="left"/>
    </w:pPr>
  </w:style>
  <w:style w:type="character" w:customStyle="1" w:styleId="Char1">
    <w:name w:val="批注文字 Char"/>
    <w:basedOn w:val="a0"/>
    <w:link w:val="a7"/>
    <w:uiPriority w:val="99"/>
    <w:semiHidden/>
    <w:rsid w:val="00AC6BE1"/>
    <w:rPr>
      <w:kern w:val="2"/>
      <w:sz w:val="21"/>
      <w:szCs w:val="22"/>
    </w:rPr>
  </w:style>
  <w:style w:type="paragraph" w:styleId="a8">
    <w:name w:val="annotation subject"/>
    <w:basedOn w:val="a7"/>
    <w:next w:val="a7"/>
    <w:link w:val="Char2"/>
    <w:uiPriority w:val="99"/>
    <w:semiHidden/>
    <w:unhideWhenUsed/>
    <w:rsid w:val="00AC6BE1"/>
    <w:rPr>
      <w:b/>
      <w:bCs/>
    </w:rPr>
  </w:style>
  <w:style w:type="character" w:customStyle="1" w:styleId="Char2">
    <w:name w:val="批注主题 Char"/>
    <w:basedOn w:val="Char1"/>
    <w:link w:val="a8"/>
    <w:uiPriority w:val="99"/>
    <w:semiHidden/>
    <w:rsid w:val="00AC6BE1"/>
    <w:rPr>
      <w:b/>
      <w:bCs/>
      <w:kern w:val="2"/>
      <w:sz w:val="21"/>
      <w:szCs w:val="22"/>
    </w:rPr>
  </w:style>
  <w:style w:type="paragraph" w:styleId="a9">
    <w:name w:val="Balloon Text"/>
    <w:basedOn w:val="a"/>
    <w:link w:val="Char3"/>
    <w:uiPriority w:val="99"/>
    <w:semiHidden/>
    <w:unhideWhenUsed/>
    <w:rsid w:val="00AC6BE1"/>
    <w:rPr>
      <w:sz w:val="18"/>
      <w:szCs w:val="18"/>
    </w:rPr>
  </w:style>
  <w:style w:type="character" w:customStyle="1" w:styleId="Char3">
    <w:name w:val="批注框文本 Char"/>
    <w:basedOn w:val="a0"/>
    <w:link w:val="a9"/>
    <w:uiPriority w:val="99"/>
    <w:semiHidden/>
    <w:rsid w:val="00AC6BE1"/>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Pr>
      <w:b/>
      <w:bCs/>
    </w:rPr>
  </w:style>
  <w:style w:type="paragraph" w:styleId="a4">
    <w:name w:val="header"/>
    <w:basedOn w:val="a"/>
    <w:link w:val="Char"/>
    <w:uiPriority w:val="99"/>
    <w:unhideWhenUsed/>
    <w:rsid w:val="00AC6B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C6BE1"/>
    <w:rPr>
      <w:kern w:val="2"/>
      <w:sz w:val="18"/>
      <w:szCs w:val="18"/>
    </w:rPr>
  </w:style>
  <w:style w:type="paragraph" w:styleId="a5">
    <w:name w:val="footer"/>
    <w:basedOn w:val="a"/>
    <w:link w:val="Char0"/>
    <w:uiPriority w:val="99"/>
    <w:unhideWhenUsed/>
    <w:rsid w:val="00AC6BE1"/>
    <w:pPr>
      <w:tabs>
        <w:tab w:val="center" w:pos="4153"/>
        <w:tab w:val="right" w:pos="8306"/>
      </w:tabs>
      <w:snapToGrid w:val="0"/>
      <w:jc w:val="left"/>
    </w:pPr>
    <w:rPr>
      <w:sz w:val="18"/>
      <w:szCs w:val="18"/>
    </w:rPr>
  </w:style>
  <w:style w:type="character" w:customStyle="1" w:styleId="Char0">
    <w:name w:val="页脚 Char"/>
    <w:basedOn w:val="a0"/>
    <w:link w:val="a5"/>
    <w:uiPriority w:val="99"/>
    <w:rsid w:val="00AC6BE1"/>
    <w:rPr>
      <w:kern w:val="2"/>
      <w:sz w:val="18"/>
      <w:szCs w:val="18"/>
    </w:rPr>
  </w:style>
  <w:style w:type="character" w:styleId="a6">
    <w:name w:val="annotation reference"/>
    <w:basedOn w:val="a0"/>
    <w:uiPriority w:val="99"/>
    <w:semiHidden/>
    <w:unhideWhenUsed/>
    <w:rsid w:val="00AC6BE1"/>
    <w:rPr>
      <w:sz w:val="21"/>
      <w:szCs w:val="21"/>
    </w:rPr>
  </w:style>
  <w:style w:type="paragraph" w:styleId="a7">
    <w:name w:val="annotation text"/>
    <w:basedOn w:val="a"/>
    <w:link w:val="Char1"/>
    <w:uiPriority w:val="99"/>
    <w:semiHidden/>
    <w:unhideWhenUsed/>
    <w:rsid w:val="00AC6BE1"/>
    <w:pPr>
      <w:jc w:val="left"/>
    </w:pPr>
  </w:style>
  <w:style w:type="character" w:customStyle="1" w:styleId="Char1">
    <w:name w:val="批注文字 Char"/>
    <w:basedOn w:val="a0"/>
    <w:link w:val="a7"/>
    <w:uiPriority w:val="99"/>
    <w:semiHidden/>
    <w:rsid w:val="00AC6BE1"/>
    <w:rPr>
      <w:kern w:val="2"/>
      <w:sz w:val="21"/>
      <w:szCs w:val="22"/>
    </w:rPr>
  </w:style>
  <w:style w:type="paragraph" w:styleId="a8">
    <w:name w:val="annotation subject"/>
    <w:basedOn w:val="a7"/>
    <w:next w:val="a7"/>
    <w:link w:val="Char2"/>
    <w:uiPriority w:val="99"/>
    <w:semiHidden/>
    <w:unhideWhenUsed/>
    <w:rsid w:val="00AC6BE1"/>
    <w:rPr>
      <w:b/>
      <w:bCs/>
    </w:rPr>
  </w:style>
  <w:style w:type="character" w:customStyle="1" w:styleId="Char2">
    <w:name w:val="批注主题 Char"/>
    <w:basedOn w:val="Char1"/>
    <w:link w:val="a8"/>
    <w:uiPriority w:val="99"/>
    <w:semiHidden/>
    <w:rsid w:val="00AC6BE1"/>
    <w:rPr>
      <w:b/>
      <w:bCs/>
      <w:kern w:val="2"/>
      <w:sz w:val="21"/>
      <w:szCs w:val="22"/>
    </w:rPr>
  </w:style>
  <w:style w:type="paragraph" w:styleId="a9">
    <w:name w:val="Balloon Text"/>
    <w:basedOn w:val="a"/>
    <w:link w:val="Char3"/>
    <w:uiPriority w:val="99"/>
    <w:semiHidden/>
    <w:unhideWhenUsed/>
    <w:rsid w:val="00AC6BE1"/>
    <w:rPr>
      <w:sz w:val="18"/>
      <w:szCs w:val="18"/>
    </w:rPr>
  </w:style>
  <w:style w:type="character" w:customStyle="1" w:styleId="Char3">
    <w:name w:val="批注框文本 Char"/>
    <w:basedOn w:val="a0"/>
    <w:link w:val="a9"/>
    <w:uiPriority w:val="99"/>
    <w:semiHidden/>
    <w:rsid w:val="00AC6BE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92</Words>
  <Characters>528</Characters>
  <Application>Microsoft Office Word</Application>
  <DocSecurity>0</DocSecurity>
  <Lines>4</Lines>
  <Paragraphs>1</Paragraphs>
  <ScaleCrop>false</ScaleCrop>
  <Company>china</Company>
  <LinksUpToDate>false</LinksUpToDate>
  <CharactersWithSpaces>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adminJ209</cp:lastModifiedBy>
  <cp:revision>18</cp:revision>
  <dcterms:created xsi:type="dcterms:W3CDTF">2020-05-23T01:13:00Z</dcterms:created>
  <dcterms:modified xsi:type="dcterms:W3CDTF">2020-05-27T02:59:00Z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